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B4595" w14:textId="715DCB97" w:rsidR="000216E6" w:rsidRPr="008114C9" w:rsidRDefault="000216E6" w:rsidP="00C25D20">
      <w:pPr>
        <w:jc w:val="center"/>
        <w:rPr>
          <w:rFonts w:ascii="Times New Roman" w:hAnsi="Times New Roman" w:cs="Times New Roman"/>
          <w:sz w:val="24"/>
          <w:szCs w:val="24"/>
        </w:rPr>
      </w:pPr>
    </w:p>
    <w:p w14:paraId="10D933F5" w14:textId="3C3BCC1B" w:rsidR="00C26893" w:rsidRPr="008114C9" w:rsidRDefault="00771FE8" w:rsidP="00C25D20">
      <w:pPr>
        <w:jc w:val="center"/>
        <w:rPr>
          <w:rFonts w:ascii="Times New Roman" w:hAnsi="Times New Roman" w:cs="Times New Roman"/>
          <w:b/>
          <w:sz w:val="24"/>
          <w:szCs w:val="24"/>
        </w:rPr>
      </w:pPr>
      <w:r>
        <w:rPr>
          <w:rFonts w:ascii="Times New Roman" w:hAnsi="Times New Roman" w:cs="Times New Roman"/>
          <w:b/>
          <w:sz w:val="24"/>
          <w:szCs w:val="24"/>
        </w:rPr>
        <w:t>Big 5 Personality Factors</w:t>
      </w:r>
      <w:r w:rsidR="00A14EEB" w:rsidRPr="008114C9">
        <w:rPr>
          <w:rFonts w:ascii="Times New Roman" w:hAnsi="Times New Roman" w:cs="Times New Roman"/>
          <w:b/>
          <w:sz w:val="24"/>
          <w:szCs w:val="24"/>
        </w:rPr>
        <w:t xml:space="preserve">: </w:t>
      </w:r>
      <w:r>
        <w:rPr>
          <w:rFonts w:ascii="Times New Roman" w:hAnsi="Times New Roman" w:cs="Times New Roman"/>
          <w:b/>
          <w:sz w:val="24"/>
          <w:szCs w:val="24"/>
        </w:rPr>
        <w:t>Factor Analysis</w:t>
      </w:r>
      <w:r w:rsidR="00EF3310">
        <w:rPr>
          <w:rFonts w:ascii="Times New Roman" w:hAnsi="Times New Roman" w:cs="Times New Roman"/>
          <w:b/>
          <w:sz w:val="24"/>
          <w:szCs w:val="24"/>
        </w:rPr>
        <w:t xml:space="preserve"> WEEK </w:t>
      </w:r>
      <w:r>
        <w:rPr>
          <w:rFonts w:ascii="Times New Roman" w:hAnsi="Times New Roman" w:cs="Times New Roman"/>
          <w:b/>
          <w:sz w:val="24"/>
          <w:szCs w:val="24"/>
        </w:rPr>
        <w:t>4</w:t>
      </w:r>
      <w:r w:rsidR="00CC0488">
        <w:rPr>
          <w:rFonts w:ascii="Times New Roman" w:hAnsi="Times New Roman" w:cs="Times New Roman"/>
          <w:b/>
          <w:sz w:val="24"/>
          <w:szCs w:val="24"/>
        </w:rPr>
        <w:br/>
        <w:t>By: Victoria Chung</w:t>
      </w:r>
    </w:p>
    <w:p w14:paraId="77AAF4C6" w14:textId="437E5B53" w:rsidR="00C26893" w:rsidRPr="008114C9" w:rsidRDefault="00491654" w:rsidP="00491654">
      <w:pPr>
        <w:jc w:val="center"/>
        <w:rPr>
          <w:rFonts w:ascii="Times New Roman" w:hAnsi="Times New Roman" w:cs="Times New Roman"/>
          <w:sz w:val="24"/>
          <w:szCs w:val="24"/>
        </w:rPr>
      </w:pPr>
      <w:r>
        <w:rPr>
          <w:noProof/>
        </w:rPr>
        <w:drawing>
          <wp:inline distT="0" distB="0" distL="0" distR="0" wp14:anchorId="618256D1" wp14:editId="50BB9579">
            <wp:extent cx="5334000" cy="5334000"/>
            <wp:effectExtent l="0" t="0" r="0" b="0"/>
            <wp:docPr id="1" name="Picture 1" descr="File:Big Five 1.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Big Five 1.png - Wikimedia Comm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p>
    <w:p w14:paraId="3B24E8E6" w14:textId="6AE723F7" w:rsidR="008F1672" w:rsidRDefault="00491654">
      <w:pPr>
        <w:rPr>
          <w:rFonts w:ascii="Times New Roman" w:hAnsi="Times New Roman" w:cs="Times New Roman"/>
          <w:sz w:val="24"/>
          <w:szCs w:val="24"/>
        </w:rPr>
      </w:pPr>
      <w:r>
        <w:rPr>
          <w:rFonts w:ascii="Times New Roman" w:hAnsi="Times New Roman" w:cs="Times New Roman"/>
          <w:sz w:val="24"/>
          <w:szCs w:val="24"/>
        </w:rPr>
        <w:t>Factor analysis is a data reduction techni</w:t>
      </w:r>
      <w:r w:rsidR="008F1672">
        <w:rPr>
          <w:rFonts w:ascii="Times New Roman" w:hAnsi="Times New Roman" w:cs="Times New Roman"/>
          <w:sz w:val="24"/>
          <w:szCs w:val="24"/>
        </w:rPr>
        <w:t>que</w:t>
      </w:r>
      <w:r w:rsidR="002716E8" w:rsidRPr="008114C9">
        <w:rPr>
          <w:rFonts w:ascii="Times New Roman" w:hAnsi="Times New Roman" w:cs="Times New Roman"/>
          <w:sz w:val="24"/>
          <w:szCs w:val="24"/>
        </w:rPr>
        <w:t xml:space="preserve">.  </w:t>
      </w:r>
      <w:r>
        <w:rPr>
          <w:rFonts w:ascii="Times New Roman" w:hAnsi="Times New Roman" w:cs="Times New Roman"/>
          <w:sz w:val="24"/>
          <w:szCs w:val="24"/>
        </w:rPr>
        <w:t>It is c</w:t>
      </w:r>
      <w:r w:rsidR="002716E8" w:rsidRPr="008114C9">
        <w:rPr>
          <w:rFonts w:ascii="Times New Roman" w:hAnsi="Times New Roman" w:cs="Times New Roman"/>
          <w:sz w:val="24"/>
          <w:szCs w:val="24"/>
        </w:rPr>
        <w:t xml:space="preserve">ommonly used to </w:t>
      </w:r>
      <w:r w:rsidR="008F1672">
        <w:rPr>
          <w:rFonts w:ascii="Times New Roman" w:hAnsi="Times New Roman" w:cs="Times New Roman"/>
          <w:sz w:val="24"/>
          <w:szCs w:val="24"/>
        </w:rPr>
        <w:t>reduce a set of many individual items into a fewer number of dimensions or factors</w:t>
      </w:r>
      <w:r w:rsidR="00D045D0">
        <w:rPr>
          <w:rFonts w:ascii="Times New Roman" w:hAnsi="Times New Roman" w:cs="Times New Roman"/>
          <w:sz w:val="24"/>
          <w:szCs w:val="24"/>
        </w:rPr>
        <w:t xml:space="preserve"> that can be used in further analysis</w:t>
      </w:r>
      <w:r w:rsidR="002716E8" w:rsidRPr="008114C9">
        <w:rPr>
          <w:rFonts w:ascii="Times New Roman" w:hAnsi="Times New Roman" w:cs="Times New Roman"/>
          <w:sz w:val="24"/>
          <w:szCs w:val="24"/>
        </w:rPr>
        <w:t xml:space="preserve">.  For instance, </w:t>
      </w:r>
      <w:r w:rsidR="00CA7E01">
        <w:rPr>
          <w:rFonts w:ascii="Times New Roman" w:hAnsi="Times New Roman" w:cs="Times New Roman"/>
          <w:sz w:val="24"/>
          <w:szCs w:val="24"/>
        </w:rPr>
        <w:t>you may collect a variety of measures th</w:t>
      </w:r>
      <w:r w:rsidR="008F1672">
        <w:rPr>
          <w:rFonts w:ascii="Times New Roman" w:hAnsi="Times New Roman" w:cs="Times New Roman"/>
          <w:sz w:val="24"/>
          <w:szCs w:val="24"/>
        </w:rPr>
        <w:t>at</w:t>
      </w:r>
      <w:r w:rsidR="00CA7E01">
        <w:rPr>
          <w:rFonts w:ascii="Times New Roman" w:hAnsi="Times New Roman" w:cs="Times New Roman"/>
          <w:sz w:val="24"/>
          <w:szCs w:val="24"/>
        </w:rPr>
        <w:t xml:space="preserve"> relate to service aspects of your customer</w:t>
      </w:r>
      <w:r w:rsidR="008F1672">
        <w:rPr>
          <w:rFonts w:ascii="Times New Roman" w:hAnsi="Times New Roman" w:cs="Times New Roman"/>
          <w:sz w:val="24"/>
          <w:szCs w:val="24"/>
        </w:rPr>
        <w:t>s’</w:t>
      </w:r>
      <w:r w:rsidR="00CA7E01">
        <w:rPr>
          <w:rFonts w:ascii="Times New Roman" w:hAnsi="Times New Roman" w:cs="Times New Roman"/>
          <w:sz w:val="24"/>
          <w:szCs w:val="24"/>
        </w:rPr>
        <w:t xml:space="preserve"> experience</w:t>
      </w:r>
      <w:r w:rsidR="00ED51C7" w:rsidRPr="008114C9">
        <w:rPr>
          <w:rFonts w:ascii="Times New Roman" w:hAnsi="Times New Roman" w:cs="Times New Roman"/>
          <w:sz w:val="24"/>
          <w:szCs w:val="24"/>
        </w:rPr>
        <w:t>.</w:t>
      </w:r>
      <w:r w:rsidR="00CA7E01">
        <w:rPr>
          <w:rFonts w:ascii="Times New Roman" w:hAnsi="Times New Roman" w:cs="Times New Roman"/>
          <w:sz w:val="24"/>
          <w:szCs w:val="24"/>
        </w:rPr>
        <w:t xml:space="preserve"> E</w:t>
      </w:r>
      <w:r w:rsidR="00D045D0">
        <w:rPr>
          <w:rFonts w:ascii="Times New Roman" w:hAnsi="Times New Roman" w:cs="Times New Roman"/>
          <w:sz w:val="24"/>
          <w:szCs w:val="24"/>
        </w:rPr>
        <w:t>xploratory factor analysis (EFA)</w:t>
      </w:r>
      <w:r w:rsidR="00CA7E01">
        <w:rPr>
          <w:rFonts w:ascii="Times New Roman" w:hAnsi="Times New Roman" w:cs="Times New Roman"/>
          <w:sz w:val="24"/>
          <w:szCs w:val="24"/>
        </w:rPr>
        <w:t xml:space="preserve"> allows you to explore ways to reduce the large number of variables into</w:t>
      </w:r>
      <w:r w:rsidR="008F1672">
        <w:rPr>
          <w:rFonts w:ascii="Times New Roman" w:hAnsi="Times New Roman" w:cs="Times New Roman"/>
          <w:sz w:val="24"/>
          <w:szCs w:val="24"/>
        </w:rPr>
        <w:t xml:space="preserve"> a</w:t>
      </w:r>
      <w:r w:rsidR="00CA7E01">
        <w:rPr>
          <w:rFonts w:ascii="Times New Roman" w:hAnsi="Times New Roman" w:cs="Times New Roman"/>
          <w:sz w:val="24"/>
          <w:szCs w:val="24"/>
        </w:rPr>
        <w:t xml:space="preserve"> more</w:t>
      </w:r>
      <w:r w:rsidR="008F1672">
        <w:rPr>
          <w:rFonts w:ascii="Times New Roman" w:hAnsi="Times New Roman" w:cs="Times New Roman"/>
          <w:sz w:val="24"/>
          <w:szCs w:val="24"/>
        </w:rPr>
        <w:t xml:space="preserve"> simplified set of</w:t>
      </w:r>
      <w:r w:rsidR="00CA7E01">
        <w:rPr>
          <w:rFonts w:ascii="Times New Roman" w:hAnsi="Times New Roman" w:cs="Times New Roman"/>
          <w:sz w:val="24"/>
          <w:szCs w:val="24"/>
        </w:rPr>
        <w:t xml:space="preserve"> interpretable factors for further analysis. </w:t>
      </w:r>
      <w:r w:rsidR="008F1672">
        <w:rPr>
          <w:rFonts w:ascii="Times New Roman" w:hAnsi="Times New Roman" w:cs="Times New Roman"/>
          <w:sz w:val="24"/>
          <w:szCs w:val="24"/>
        </w:rPr>
        <w:t xml:space="preserve">In this service survey example, you might be able to reduce </w:t>
      </w:r>
      <w:proofErr w:type="gramStart"/>
      <w:r w:rsidR="008F1672">
        <w:rPr>
          <w:rFonts w:ascii="Times New Roman" w:hAnsi="Times New Roman" w:cs="Times New Roman"/>
          <w:sz w:val="24"/>
          <w:szCs w:val="24"/>
        </w:rPr>
        <w:t>a large number of</w:t>
      </w:r>
      <w:proofErr w:type="gramEnd"/>
      <w:r w:rsidR="008F1672">
        <w:rPr>
          <w:rFonts w:ascii="Times New Roman" w:hAnsi="Times New Roman" w:cs="Times New Roman"/>
          <w:sz w:val="24"/>
          <w:szCs w:val="24"/>
        </w:rPr>
        <w:t xml:space="preserve"> questions into a few factors relating to the atmosphere/vibe, friendliness of staff, speed of service, and eas</w:t>
      </w:r>
      <w:r w:rsidR="00246B29">
        <w:rPr>
          <w:rFonts w:ascii="Times New Roman" w:hAnsi="Times New Roman" w:cs="Times New Roman"/>
          <w:sz w:val="24"/>
          <w:szCs w:val="24"/>
        </w:rPr>
        <w:t>e</w:t>
      </w:r>
      <w:r w:rsidR="008F1672">
        <w:rPr>
          <w:rFonts w:ascii="Times New Roman" w:hAnsi="Times New Roman" w:cs="Times New Roman"/>
          <w:sz w:val="24"/>
          <w:szCs w:val="24"/>
        </w:rPr>
        <w:t xml:space="preserve"> of finding answers.</w:t>
      </w:r>
      <w:r w:rsidR="00D045D0">
        <w:rPr>
          <w:rFonts w:ascii="Times New Roman" w:hAnsi="Times New Roman" w:cs="Times New Roman"/>
          <w:sz w:val="24"/>
          <w:szCs w:val="24"/>
        </w:rPr>
        <w:t xml:space="preserve"> You may then collect a second sample (</w:t>
      </w:r>
      <w:proofErr w:type="gramStart"/>
      <w:r w:rsidR="00D045D0">
        <w:rPr>
          <w:rFonts w:ascii="Times New Roman" w:hAnsi="Times New Roman" w:cs="Times New Roman"/>
          <w:sz w:val="24"/>
          <w:szCs w:val="24"/>
        </w:rPr>
        <w:t>e.g.</w:t>
      </w:r>
      <w:proofErr w:type="gramEnd"/>
      <w:r w:rsidR="00D045D0">
        <w:rPr>
          <w:rFonts w:ascii="Times New Roman" w:hAnsi="Times New Roman" w:cs="Times New Roman"/>
          <w:sz w:val="24"/>
          <w:szCs w:val="24"/>
        </w:rPr>
        <w:t xml:space="preserve"> from another target market or geographic region) and use confirmatory factor analysis (CFA) to confirm that the factors seem </w:t>
      </w:r>
      <w:r w:rsidR="00D045D0">
        <w:rPr>
          <w:rFonts w:ascii="Times New Roman" w:hAnsi="Times New Roman" w:cs="Times New Roman"/>
          <w:sz w:val="24"/>
          <w:szCs w:val="24"/>
        </w:rPr>
        <w:lastRenderedPageBreak/>
        <w:t>to align in the same way as before. After you use factor analysis, you will still need to compute your factor scores</w:t>
      </w:r>
      <w:r w:rsidR="00A20D58">
        <w:rPr>
          <w:rFonts w:ascii="Times New Roman" w:hAnsi="Times New Roman" w:cs="Times New Roman"/>
          <w:sz w:val="24"/>
          <w:szCs w:val="24"/>
        </w:rPr>
        <w:t>, using the variables from your factor analysis</w:t>
      </w:r>
      <w:r w:rsidR="00D045D0">
        <w:rPr>
          <w:rFonts w:ascii="Times New Roman" w:hAnsi="Times New Roman" w:cs="Times New Roman"/>
          <w:sz w:val="24"/>
          <w:szCs w:val="24"/>
        </w:rPr>
        <w:t xml:space="preserve"> (usually a simple average of the items selected)</w:t>
      </w:r>
      <w:r w:rsidR="00A20D58">
        <w:rPr>
          <w:rFonts w:ascii="Times New Roman" w:hAnsi="Times New Roman" w:cs="Times New Roman"/>
          <w:sz w:val="24"/>
          <w:szCs w:val="24"/>
        </w:rPr>
        <w:t>,</w:t>
      </w:r>
      <w:r w:rsidR="00D045D0">
        <w:rPr>
          <w:rFonts w:ascii="Times New Roman" w:hAnsi="Times New Roman" w:cs="Times New Roman"/>
          <w:sz w:val="24"/>
          <w:szCs w:val="24"/>
        </w:rPr>
        <w:t xml:space="preserve"> and check the Cronbach’s alpha. Doing the reliability analysis with Cronbach’s alpha also lets you double check that any items that needed to be reverse scored were properly handled before computing the factor score. Note that you do not need to reverse score items before </w:t>
      </w:r>
      <w:r w:rsidR="00AC3342">
        <w:rPr>
          <w:rFonts w:ascii="Times New Roman" w:hAnsi="Times New Roman" w:cs="Times New Roman"/>
          <w:sz w:val="24"/>
          <w:szCs w:val="24"/>
        </w:rPr>
        <w:t>doing an EFA.</w:t>
      </w:r>
      <w:r w:rsidR="00D045D0">
        <w:rPr>
          <w:rFonts w:ascii="Times New Roman" w:hAnsi="Times New Roman" w:cs="Times New Roman"/>
          <w:sz w:val="24"/>
          <w:szCs w:val="24"/>
        </w:rPr>
        <w:t xml:space="preserve">  </w:t>
      </w:r>
    </w:p>
    <w:p w14:paraId="747D47AA" w14:textId="16CA374F" w:rsidR="00F83968" w:rsidRPr="008114C9" w:rsidRDefault="008F1672">
      <w:pPr>
        <w:rPr>
          <w:rFonts w:ascii="Times New Roman" w:hAnsi="Times New Roman" w:cs="Times New Roman"/>
          <w:sz w:val="24"/>
          <w:szCs w:val="24"/>
        </w:rPr>
      </w:pPr>
      <w:r>
        <w:rPr>
          <w:rFonts w:ascii="Times New Roman" w:hAnsi="Times New Roman" w:cs="Times New Roman"/>
          <w:sz w:val="24"/>
          <w:szCs w:val="24"/>
        </w:rPr>
        <w:t>For this assignment</w:t>
      </w:r>
      <w:r w:rsidR="00CA7E01">
        <w:rPr>
          <w:rFonts w:ascii="Times New Roman" w:hAnsi="Times New Roman" w:cs="Times New Roman"/>
          <w:sz w:val="24"/>
          <w:szCs w:val="24"/>
        </w:rPr>
        <w:t xml:space="preserve">, we will </w:t>
      </w:r>
      <w:r w:rsidR="00AC3342">
        <w:rPr>
          <w:rFonts w:ascii="Times New Roman" w:hAnsi="Times New Roman" w:cs="Times New Roman"/>
          <w:sz w:val="24"/>
          <w:szCs w:val="24"/>
        </w:rPr>
        <w:t>use EFA</w:t>
      </w:r>
      <w:r w:rsidR="00CA7E01">
        <w:rPr>
          <w:rFonts w:ascii="Times New Roman" w:hAnsi="Times New Roman" w:cs="Times New Roman"/>
          <w:sz w:val="24"/>
          <w:szCs w:val="24"/>
        </w:rPr>
        <w:t xml:space="preserve"> </w:t>
      </w:r>
      <w:r w:rsidR="008E113C">
        <w:rPr>
          <w:rFonts w:ascii="Times New Roman" w:hAnsi="Times New Roman" w:cs="Times New Roman"/>
          <w:sz w:val="24"/>
          <w:szCs w:val="24"/>
        </w:rPr>
        <w:t xml:space="preserve">and </w:t>
      </w:r>
      <w:r w:rsidR="00CA7E01">
        <w:rPr>
          <w:rFonts w:ascii="Times New Roman" w:hAnsi="Times New Roman" w:cs="Times New Roman"/>
          <w:sz w:val="24"/>
          <w:szCs w:val="24"/>
        </w:rPr>
        <w:t>interpret the results.</w:t>
      </w:r>
      <w:r w:rsidR="00AE3B0C">
        <w:rPr>
          <w:rFonts w:ascii="Times New Roman" w:hAnsi="Times New Roman" w:cs="Times New Roman"/>
          <w:sz w:val="24"/>
          <w:szCs w:val="24"/>
        </w:rPr>
        <w:t xml:space="preserve"> Note, that this is a rudimentary approach to confirming factor structure—in theory, you would use a more advanced form of structural equation modeling called confirmatory factor analysis to test fit of previously created factors.</w:t>
      </w:r>
      <w:r w:rsidR="00CA7E01">
        <w:rPr>
          <w:rFonts w:ascii="Times New Roman" w:hAnsi="Times New Roman" w:cs="Times New Roman"/>
          <w:sz w:val="24"/>
          <w:szCs w:val="24"/>
        </w:rPr>
        <w:t xml:space="preserve"> </w:t>
      </w:r>
      <w:r w:rsidR="002D5782">
        <w:rPr>
          <w:rFonts w:ascii="Times New Roman" w:hAnsi="Times New Roman" w:cs="Times New Roman"/>
          <w:sz w:val="24"/>
          <w:szCs w:val="24"/>
        </w:rPr>
        <w:t xml:space="preserve">Before you begin this assignment, read </w:t>
      </w:r>
      <w:proofErr w:type="gramStart"/>
      <w:r w:rsidR="002D5782" w:rsidRPr="005E5F92">
        <w:rPr>
          <w:rFonts w:ascii="Times New Roman" w:hAnsi="Times New Roman" w:cs="Times New Roman"/>
          <w:b/>
          <w:sz w:val="24"/>
          <w:szCs w:val="24"/>
          <w:u w:val="single"/>
        </w:rPr>
        <w:t>all</w:t>
      </w:r>
      <w:r w:rsidR="002D5782">
        <w:rPr>
          <w:rFonts w:ascii="Times New Roman" w:hAnsi="Times New Roman" w:cs="Times New Roman"/>
          <w:sz w:val="24"/>
          <w:szCs w:val="24"/>
        </w:rPr>
        <w:t xml:space="preserve"> of</w:t>
      </w:r>
      <w:proofErr w:type="gramEnd"/>
      <w:r w:rsidR="002D5782">
        <w:rPr>
          <w:rFonts w:ascii="Times New Roman" w:hAnsi="Times New Roman" w:cs="Times New Roman"/>
          <w:sz w:val="24"/>
          <w:szCs w:val="24"/>
        </w:rPr>
        <w:t xml:space="preserve"> the readings for Week 4</w:t>
      </w:r>
      <w:r w:rsidR="005E5F92">
        <w:rPr>
          <w:rFonts w:ascii="Times New Roman" w:hAnsi="Times New Roman" w:cs="Times New Roman"/>
          <w:sz w:val="24"/>
          <w:szCs w:val="24"/>
        </w:rPr>
        <w:t xml:space="preserve"> and watch the LinkedIn Learning </w:t>
      </w:r>
      <w:r w:rsidR="00042958">
        <w:rPr>
          <w:rFonts w:ascii="Times New Roman" w:hAnsi="Times New Roman" w:cs="Times New Roman"/>
          <w:sz w:val="24"/>
          <w:szCs w:val="24"/>
        </w:rPr>
        <w:t>v</w:t>
      </w:r>
      <w:r w:rsidR="005E5F92">
        <w:rPr>
          <w:rFonts w:ascii="Times New Roman" w:hAnsi="Times New Roman" w:cs="Times New Roman"/>
          <w:sz w:val="24"/>
          <w:szCs w:val="24"/>
        </w:rPr>
        <w:t>ideo</w:t>
      </w:r>
      <w:r w:rsidR="00042958">
        <w:rPr>
          <w:rFonts w:ascii="Times New Roman" w:hAnsi="Times New Roman" w:cs="Times New Roman"/>
          <w:sz w:val="24"/>
          <w:szCs w:val="24"/>
        </w:rPr>
        <w:t>s</w:t>
      </w:r>
      <w:r w:rsidR="002D5782">
        <w:rPr>
          <w:rFonts w:ascii="Times New Roman" w:hAnsi="Times New Roman" w:cs="Times New Roman"/>
          <w:sz w:val="24"/>
          <w:szCs w:val="24"/>
        </w:rPr>
        <w:t>. They will ensure that you are familiar with the Big 5 Personality Factors, what factor analysis is, how to interpret the findings, and some best practices</w:t>
      </w:r>
      <w:r w:rsidR="00AE3B0C">
        <w:rPr>
          <w:rFonts w:ascii="Times New Roman" w:hAnsi="Times New Roman" w:cs="Times New Roman"/>
          <w:sz w:val="24"/>
          <w:szCs w:val="24"/>
        </w:rPr>
        <w:t xml:space="preserve"> for EFA</w:t>
      </w:r>
      <w:r w:rsidR="002D5782">
        <w:rPr>
          <w:rFonts w:ascii="Times New Roman" w:hAnsi="Times New Roman" w:cs="Times New Roman"/>
          <w:sz w:val="24"/>
          <w:szCs w:val="24"/>
        </w:rPr>
        <w:t xml:space="preserve">. </w:t>
      </w:r>
    </w:p>
    <w:p w14:paraId="367E6486" w14:textId="2E91FCEE" w:rsidR="004211D3" w:rsidRDefault="005227C6" w:rsidP="00CA7E01">
      <w:pPr>
        <w:rPr>
          <w:rFonts w:ascii="Times New Roman" w:hAnsi="Times New Roman" w:cs="Times New Roman"/>
          <w:b/>
          <w:i/>
          <w:sz w:val="24"/>
          <w:szCs w:val="24"/>
        </w:rPr>
      </w:pPr>
      <w:r w:rsidRPr="008114C9">
        <w:rPr>
          <w:rFonts w:ascii="Times New Roman" w:hAnsi="Times New Roman" w:cs="Times New Roman"/>
          <w:b/>
          <w:i/>
          <w:sz w:val="24"/>
          <w:szCs w:val="24"/>
        </w:rPr>
        <w:t xml:space="preserve">Part I: </w:t>
      </w:r>
      <w:r w:rsidR="00430E05">
        <w:rPr>
          <w:rFonts w:ascii="Times New Roman" w:hAnsi="Times New Roman" w:cs="Times New Roman"/>
          <w:b/>
          <w:i/>
          <w:sz w:val="24"/>
          <w:szCs w:val="24"/>
        </w:rPr>
        <w:t xml:space="preserve">Initial </w:t>
      </w:r>
      <w:r w:rsidR="00CA7E01">
        <w:rPr>
          <w:rFonts w:ascii="Times New Roman" w:hAnsi="Times New Roman" w:cs="Times New Roman"/>
          <w:b/>
          <w:i/>
          <w:sz w:val="24"/>
          <w:szCs w:val="24"/>
        </w:rPr>
        <w:t xml:space="preserve">Exploratory Factor Analysis </w:t>
      </w:r>
      <w:r w:rsidR="00E95E74">
        <w:rPr>
          <w:rFonts w:ascii="Times New Roman" w:hAnsi="Times New Roman" w:cs="Times New Roman"/>
          <w:b/>
          <w:i/>
          <w:sz w:val="24"/>
          <w:szCs w:val="24"/>
        </w:rPr>
        <w:t>(EFA)</w:t>
      </w:r>
    </w:p>
    <w:p w14:paraId="275A3802" w14:textId="422056CB" w:rsidR="008F1672" w:rsidRDefault="008F1672" w:rsidP="00CA7E01">
      <w:pPr>
        <w:rPr>
          <w:rFonts w:ascii="Times New Roman" w:hAnsi="Times New Roman" w:cs="Times New Roman"/>
          <w:b/>
          <w:i/>
          <w:sz w:val="24"/>
          <w:szCs w:val="24"/>
        </w:rPr>
      </w:pPr>
      <w:r>
        <w:rPr>
          <w:rFonts w:ascii="Times New Roman" w:hAnsi="Times New Roman" w:cs="Times New Roman"/>
          <w:sz w:val="24"/>
          <w:szCs w:val="24"/>
        </w:rPr>
        <w:t>To begin, we are going to assume that we do not already know about the Big 5 personality factors. We have collected these sets of personality variables</w:t>
      </w:r>
      <w:r w:rsidR="00607B64">
        <w:rPr>
          <w:rFonts w:ascii="Times New Roman" w:hAnsi="Times New Roman" w:cs="Times New Roman"/>
          <w:sz w:val="24"/>
          <w:szCs w:val="24"/>
        </w:rPr>
        <w:t>,</w:t>
      </w:r>
      <w:r>
        <w:rPr>
          <w:rFonts w:ascii="Times New Roman" w:hAnsi="Times New Roman" w:cs="Times New Roman"/>
          <w:sz w:val="24"/>
          <w:szCs w:val="24"/>
        </w:rPr>
        <w:t xml:space="preserve"> and we want to explore what personality factors they represent using EFA. We also are going to assume that they may be correlated, as a start</w:t>
      </w:r>
      <w:r w:rsidR="0002452D">
        <w:rPr>
          <w:rFonts w:ascii="Times New Roman" w:hAnsi="Times New Roman" w:cs="Times New Roman"/>
          <w:sz w:val="24"/>
          <w:szCs w:val="24"/>
        </w:rPr>
        <w:t>ing</w:t>
      </w:r>
      <w:r>
        <w:rPr>
          <w:rFonts w:ascii="Times New Roman" w:hAnsi="Times New Roman" w:cs="Times New Roman"/>
          <w:sz w:val="24"/>
          <w:szCs w:val="24"/>
        </w:rPr>
        <w:t xml:space="preserve"> point—so </w:t>
      </w:r>
      <w:r w:rsidR="00607B64">
        <w:rPr>
          <w:rFonts w:ascii="Times New Roman" w:hAnsi="Times New Roman" w:cs="Times New Roman"/>
          <w:sz w:val="24"/>
          <w:szCs w:val="24"/>
        </w:rPr>
        <w:t xml:space="preserve">we </w:t>
      </w:r>
      <w:r>
        <w:rPr>
          <w:rFonts w:ascii="Times New Roman" w:hAnsi="Times New Roman" w:cs="Times New Roman"/>
          <w:sz w:val="24"/>
          <w:szCs w:val="24"/>
        </w:rPr>
        <w:t xml:space="preserve">will use </w:t>
      </w:r>
      <w:r w:rsidR="008E113C">
        <w:rPr>
          <w:rFonts w:ascii="Times New Roman" w:hAnsi="Times New Roman" w:cs="Times New Roman"/>
          <w:sz w:val="24"/>
          <w:szCs w:val="24"/>
        </w:rPr>
        <w:t>Varimax</w:t>
      </w:r>
      <w:r>
        <w:rPr>
          <w:rFonts w:ascii="Times New Roman" w:hAnsi="Times New Roman" w:cs="Times New Roman"/>
          <w:sz w:val="24"/>
          <w:szCs w:val="24"/>
        </w:rPr>
        <w:t xml:space="preserve"> rotation. </w:t>
      </w:r>
      <w:r w:rsidRPr="008114C9">
        <w:rPr>
          <w:rFonts w:ascii="Times New Roman" w:hAnsi="Times New Roman" w:cs="Times New Roman"/>
          <w:sz w:val="24"/>
          <w:szCs w:val="24"/>
        </w:rPr>
        <w:t xml:space="preserve"> </w:t>
      </w:r>
    </w:p>
    <w:p w14:paraId="0F7AADB7" w14:textId="7E2FD44E" w:rsidR="00A20C93" w:rsidRDefault="00A20C93" w:rsidP="0049165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Download and open the “</w:t>
      </w:r>
      <w:proofErr w:type="spellStart"/>
      <w:r>
        <w:rPr>
          <w:rFonts w:ascii="Times New Roman" w:hAnsi="Times New Roman" w:cs="Times New Roman"/>
          <w:sz w:val="24"/>
          <w:szCs w:val="24"/>
        </w:rPr>
        <w:t>bif_factor</w:t>
      </w:r>
      <w:proofErr w:type="spellEnd"/>
      <w:r>
        <w:rPr>
          <w:rFonts w:ascii="Times New Roman" w:hAnsi="Times New Roman" w:cs="Times New Roman"/>
          <w:sz w:val="24"/>
          <w:szCs w:val="24"/>
        </w:rPr>
        <w:t xml:space="preserve"> analysis data” .sav file. </w:t>
      </w:r>
    </w:p>
    <w:p w14:paraId="4CB8C7DB" w14:textId="1D7AEA49" w:rsidR="00CA7E01" w:rsidRPr="00491654" w:rsidRDefault="00CA7E01" w:rsidP="00491654">
      <w:pPr>
        <w:pStyle w:val="ListParagraph"/>
        <w:numPr>
          <w:ilvl w:val="0"/>
          <w:numId w:val="2"/>
        </w:numPr>
        <w:rPr>
          <w:rFonts w:ascii="Times New Roman" w:hAnsi="Times New Roman" w:cs="Times New Roman"/>
          <w:sz w:val="24"/>
          <w:szCs w:val="24"/>
        </w:rPr>
      </w:pPr>
      <w:r w:rsidRPr="00491654">
        <w:rPr>
          <w:rFonts w:ascii="Times New Roman" w:hAnsi="Times New Roman" w:cs="Times New Roman"/>
          <w:sz w:val="24"/>
          <w:szCs w:val="24"/>
        </w:rPr>
        <w:t xml:space="preserve">Analyze -&gt; Dimension Reduction -&gt; </w:t>
      </w:r>
      <w:r w:rsidR="00491654" w:rsidRPr="00491654">
        <w:rPr>
          <w:rFonts w:ascii="Times New Roman" w:hAnsi="Times New Roman" w:cs="Times New Roman"/>
          <w:sz w:val="24"/>
          <w:szCs w:val="24"/>
        </w:rPr>
        <w:t xml:space="preserve">Factors </w:t>
      </w:r>
    </w:p>
    <w:p w14:paraId="4107EC13" w14:textId="3BDA3E9D" w:rsidR="00491654" w:rsidRDefault="00491654" w:rsidP="00491654">
      <w:pPr>
        <w:pStyle w:val="ListParagraph"/>
        <w:numPr>
          <w:ilvl w:val="0"/>
          <w:numId w:val="2"/>
        </w:numPr>
        <w:rPr>
          <w:rFonts w:ascii="Times New Roman" w:hAnsi="Times New Roman" w:cs="Times New Roman"/>
          <w:sz w:val="24"/>
          <w:szCs w:val="24"/>
        </w:rPr>
      </w:pPr>
      <w:r w:rsidRPr="00491654">
        <w:rPr>
          <w:rFonts w:ascii="Times New Roman" w:hAnsi="Times New Roman" w:cs="Times New Roman"/>
          <w:sz w:val="24"/>
          <w:szCs w:val="24"/>
        </w:rPr>
        <w:t>Dialog Box “Factor Analysis” pops up -&gt; move variable</w:t>
      </w:r>
      <w:r w:rsidR="00927D03">
        <w:rPr>
          <w:rFonts w:ascii="Times New Roman" w:hAnsi="Times New Roman" w:cs="Times New Roman"/>
          <w:sz w:val="24"/>
          <w:szCs w:val="24"/>
        </w:rPr>
        <w:t>s</w:t>
      </w:r>
      <w:r w:rsidRPr="00491654">
        <w:rPr>
          <w:rFonts w:ascii="Times New Roman" w:hAnsi="Times New Roman" w:cs="Times New Roman"/>
          <w:sz w:val="24"/>
          <w:szCs w:val="24"/>
        </w:rPr>
        <w:t xml:space="preserve"> A1 to O5 over into the “variables:” column</w:t>
      </w:r>
    </w:p>
    <w:p w14:paraId="0D495F0E" w14:textId="01E3C2E0" w:rsidR="00491654" w:rsidRDefault="004772A9" w:rsidP="0049165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Descriptives</w:t>
      </w:r>
      <w:proofErr w:type="spellEnd"/>
      <w:r>
        <w:rPr>
          <w:rFonts w:ascii="Times New Roman" w:hAnsi="Times New Roman" w:cs="Times New Roman"/>
          <w:sz w:val="24"/>
          <w:szCs w:val="24"/>
        </w:rPr>
        <w:t>…”  -&gt; select “KMO and Bartlett’s test of sphericity -&gt; “continue”</w:t>
      </w:r>
    </w:p>
    <w:p w14:paraId="19B7CCB7" w14:textId="6A78D0B0" w:rsidR="004772A9" w:rsidRDefault="004772A9" w:rsidP="0049165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Click “Extraction…” -&gt; </w:t>
      </w:r>
      <w:r w:rsidR="00FB16E1">
        <w:rPr>
          <w:rFonts w:ascii="Times New Roman" w:hAnsi="Times New Roman" w:cs="Times New Roman"/>
          <w:sz w:val="24"/>
          <w:szCs w:val="24"/>
        </w:rPr>
        <w:t xml:space="preserve">select </w:t>
      </w:r>
      <w:proofErr w:type="gramStart"/>
      <w:r w:rsidR="00EA7C35">
        <w:rPr>
          <w:rFonts w:ascii="Times New Roman" w:hAnsi="Times New Roman" w:cs="Times New Roman"/>
          <w:sz w:val="24"/>
          <w:szCs w:val="24"/>
        </w:rPr>
        <w:t>Principle</w:t>
      </w:r>
      <w:proofErr w:type="gramEnd"/>
      <w:r w:rsidR="00EA7C35">
        <w:rPr>
          <w:rFonts w:ascii="Times New Roman" w:hAnsi="Times New Roman" w:cs="Times New Roman"/>
          <w:sz w:val="24"/>
          <w:szCs w:val="24"/>
        </w:rPr>
        <w:t xml:space="preserve"> Components</w:t>
      </w:r>
      <w:r>
        <w:rPr>
          <w:rFonts w:ascii="Times New Roman" w:hAnsi="Times New Roman" w:cs="Times New Roman"/>
          <w:sz w:val="24"/>
          <w:szCs w:val="24"/>
        </w:rPr>
        <w:t xml:space="preserve"> -&gt; click “scree plot” </w:t>
      </w:r>
      <w:r w:rsidR="00927D03">
        <w:rPr>
          <w:rFonts w:ascii="Times New Roman" w:hAnsi="Times New Roman" w:cs="Times New Roman"/>
          <w:sz w:val="24"/>
          <w:szCs w:val="24"/>
        </w:rPr>
        <w:t>-&gt; “continue”</w:t>
      </w:r>
    </w:p>
    <w:p w14:paraId="3AC91A3B" w14:textId="2666B556" w:rsidR="00E95E74" w:rsidRDefault="00E95E74" w:rsidP="0049165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Click “Rotation…” -&gt; select “</w:t>
      </w:r>
      <w:r w:rsidR="00EA7C35">
        <w:rPr>
          <w:rFonts w:ascii="Times New Roman" w:hAnsi="Times New Roman" w:cs="Times New Roman"/>
          <w:sz w:val="24"/>
          <w:szCs w:val="24"/>
        </w:rPr>
        <w:t>Varimax</w:t>
      </w:r>
      <w:r w:rsidR="00411E4A">
        <w:rPr>
          <w:rFonts w:ascii="Times New Roman" w:hAnsi="Times New Roman" w:cs="Times New Roman"/>
          <w:sz w:val="24"/>
          <w:szCs w:val="24"/>
        </w:rPr>
        <w:t>”</w:t>
      </w:r>
      <w:r>
        <w:rPr>
          <w:rFonts w:ascii="Times New Roman" w:hAnsi="Times New Roman" w:cs="Times New Roman"/>
          <w:sz w:val="24"/>
          <w:szCs w:val="24"/>
        </w:rPr>
        <w:t xml:space="preserve"> </w:t>
      </w:r>
      <w:r w:rsidR="00927D03">
        <w:rPr>
          <w:rFonts w:ascii="Times New Roman" w:hAnsi="Times New Roman" w:cs="Times New Roman"/>
          <w:sz w:val="24"/>
          <w:szCs w:val="24"/>
        </w:rPr>
        <w:t>continue”</w:t>
      </w:r>
    </w:p>
    <w:p w14:paraId="0F108BBF" w14:textId="6BECA7A9" w:rsidR="00927D03" w:rsidRDefault="00927D03" w:rsidP="0049165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Click “Ok” to run. </w:t>
      </w:r>
      <w:r w:rsidR="00450D64">
        <w:rPr>
          <w:rFonts w:ascii="Times New Roman" w:hAnsi="Times New Roman" w:cs="Times New Roman"/>
          <w:sz w:val="24"/>
          <w:szCs w:val="24"/>
        </w:rPr>
        <w:br/>
      </w:r>
    </w:p>
    <w:p w14:paraId="0AF5D639" w14:textId="68181108" w:rsidR="00EB6855" w:rsidRPr="00E47CBB" w:rsidRDefault="00EB6855" w:rsidP="00491654">
      <w:pPr>
        <w:pStyle w:val="ListParagraph"/>
        <w:numPr>
          <w:ilvl w:val="0"/>
          <w:numId w:val="2"/>
        </w:numPr>
        <w:rPr>
          <w:rFonts w:ascii="Times New Roman" w:hAnsi="Times New Roman" w:cs="Times New Roman"/>
          <w:color w:val="365F91" w:themeColor="accent1" w:themeShade="BF"/>
          <w:sz w:val="24"/>
          <w:szCs w:val="24"/>
        </w:rPr>
      </w:pPr>
      <w:r w:rsidRPr="00E47CBB">
        <w:rPr>
          <w:rFonts w:ascii="Times New Roman" w:hAnsi="Times New Roman" w:cs="Times New Roman"/>
          <w:color w:val="365F91" w:themeColor="accent1" w:themeShade="BF"/>
          <w:sz w:val="24"/>
          <w:szCs w:val="24"/>
        </w:rPr>
        <w:t>Answer the following</w:t>
      </w:r>
      <w:r w:rsidR="00E47CBB">
        <w:rPr>
          <w:rFonts w:ascii="Times New Roman" w:hAnsi="Times New Roman" w:cs="Times New Roman"/>
          <w:color w:val="365F91" w:themeColor="accent1" w:themeShade="BF"/>
          <w:sz w:val="24"/>
          <w:szCs w:val="24"/>
        </w:rPr>
        <w:t>, by typing your answer below each question</w:t>
      </w:r>
      <w:r w:rsidRPr="00E47CBB">
        <w:rPr>
          <w:rFonts w:ascii="Times New Roman" w:hAnsi="Times New Roman" w:cs="Times New Roman"/>
          <w:color w:val="365F91" w:themeColor="accent1" w:themeShade="BF"/>
          <w:sz w:val="24"/>
          <w:szCs w:val="24"/>
        </w:rPr>
        <w:t>:</w:t>
      </w:r>
    </w:p>
    <w:p w14:paraId="152CA21F" w14:textId="77777777" w:rsidR="00CC0488" w:rsidRDefault="00EB6855" w:rsidP="00EB6855">
      <w:pPr>
        <w:pStyle w:val="ListParagraph"/>
        <w:numPr>
          <w:ilvl w:val="1"/>
          <w:numId w:val="2"/>
        </w:numPr>
        <w:rPr>
          <w:rFonts w:ascii="Times New Roman" w:hAnsi="Times New Roman" w:cs="Times New Roman"/>
          <w:color w:val="365F91" w:themeColor="accent1" w:themeShade="BF"/>
          <w:sz w:val="24"/>
          <w:szCs w:val="24"/>
        </w:rPr>
      </w:pPr>
      <w:r w:rsidRPr="005E5F92">
        <w:rPr>
          <w:rFonts w:ascii="Times New Roman" w:hAnsi="Times New Roman" w:cs="Times New Roman"/>
          <w:color w:val="365F91" w:themeColor="accent1" w:themeShade="BF"/>
          <w:sz w:val="24"/>
          <w:szCs w:val="24"/>
        </w:rPr>
        <w:t>According to the KMO &amp; Bartlett’s Tests, is factor analysis a useful method to approach this data? Explain why</w:t>
      </w:r>
      <w:r w:rsidR="00FC26CD" w:rsidRPr="005E5F92">
        <w:rPr>
          <w:rFonts w:ascii="Times New Roman" w:hAnsi="Times New Roman" w:cs="Times New Roman"/>
          <w:color w:val="365F91" w:themeColor="accent1" w:themeShade="BF"/>
          <w:sz w:val="24"/>
          <w:szCs w:val="24"/>
        </w:rPr>
        <w:t xml:space="preserve"> and report the test results</w:t>
      </w:r>
      <w:r w:rsidRPr="005E5F92">
        <w:rPr>
          <w:rFonts w:ascii="Times New Roman" w:hAnsi="Times New Roman" w:cs="Times New Roman"/>
          <w:color w:val="365F91" w:themeColor="accent1" w:themeShade="BF"/>
          <w:sz w:val="24"/>
          <w:szCs w:val="24"/>
        </w:rPr>
        <w:t xml:space="preserve">.  </w:t>
      </w:r>
      <w:r w:rsidR="00454C9D">
        <w:rPr>
          <w:rFonts w:ascii="Times New Roman" w:hAnsi="Times New Roman" w:cs="Times New Roman"/>
          <w:color w:val="365F91" w:themeColor="accent1" w:themeShade="BF"/>
          <w:sz w:val="24"/>
          <w:szCs w:val="24"/>
        </w:rPr>
        <w:br/>
      </w:r>
      <w:r w:rsidR="00454C9D" w:rsidRPr="00454C9D">
        <w:rPr>
          <w:rFonts w:ascii="Times New Roman" w:hAnsi="Times New Roman" w:cs="Times New Roman"/>
          <w:color w:val="365F91" w:themeColor="accent1" w:themeShade="BF"/>
          <w:sz w:val="24"/>
          <w:szCs w:val="24"/>
        </w:rPr>
        <w:drawing>
          <wp:inline distT="0" distB="0" distL="0" distR="0" wp14:anchorId="2B3A3B97" wp14:editId="5A2B4118">
            <wp:extent cx="3922059" cy="1270000"/>
            <wp:effectExtent l="0" t="0" r="254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stretch>
                      <a:fillRect/>
                    </a:stretch>
                  </pic:blipFill>
                  <pic:spPr>
                    <a:xfrm>
                      <a:off x="0" y="0"/>
                      <a:ext cx="3923864" cy="1270585"/>
                    </a:xfrm>
                    <a:prstGeom prst="rect">
                      <a:avLst/>
                    </a:prstGeom>
                  </pic:spPr>
                </pic:pic>
              </a:graphicData>
            </a:graphic>
          </wp:inline>
        </w:drawing>
      </w:r>
    </w:p>
    <w:p w14:paraId="74BE2032" w14:textId="77777777" w:rsidR="00E564AC" w:rsidRPr="00E564AC" w:rsidRDefault="00CC0488" w:rsidP="00CC0488">
      <w:pPr>
        <w:pStyle w:val="ListParagraph"/>
        <w:ind w:left="1440"/>
        <w:rPr>
          <w:rFonts w:ascii="Times New Roman" w:hAnsi="Times New Roman" w:cs="Times New Roman"/>
          <w:color w:val="000000" w:themeColor="text1"/>
          <w:sz w:val="24"/>
          <w:szCs w:val="24"/>
        </w:rPr>
      </w:pPr>
      <w:r w:rsidRPr="00E564AC">
        <w:rPr>
          <w:rFonts w:ascii="Times New Roman" w:hAnsi="Times New Roman" w:cs="Times New Roman"/>
          <w:color w:val="000000" w:themeColor="text1"/>
          <w:sz w:val="24"/>
          <w:szCs w:val="24"/>
        </w:rPr>
        <w:t xml:space="preserve">Yes, the KMO &amp; Bartlett’s tests </w:t>
      </w:r>
      <w:r w:rsidR="00E564AC" w:rsidRPr="00E564AC">
        <w:rPr>
          <w:rFonts w:ascii="Times New Roman" w:hAnsi="Times New Roman" w:cs="Times New Roman"/>
          <w:color w:val="000000" w:themeColor="text1"/>
          <w:sz w:val="24"/>
          <w:szCs w:val="24"/>
        </w:rPr>
        <w:t>are</w:t>
      </w:r>
      <w:r w:rsidRPr="00E564AC">
        <w:rPr>
          <w:rFonts w:ascii="Times New Roman" w:hAnsi="Times New Roman" w:cs="Times New Roman"/>
          <w:color w:val="000000" w:themeColor="text1"/>
          <w:sz w:val="24"/>
          <w:szCs w:val="24"/>
        </w:rPr>
        <w:t xml:space="preserve"> a useful method to approach this data. The KMO tells us whether we have enough data </w:t>
      </w:r>
      <w:r w:rsidR="00E564AC" w:rsidRPr="00E564AC">
        <w:rPr>
          <w:rFonts w:ascii="Times New Roman" w:hAnsi="Times New Roman" w:cs="Times New Roman"/>
          <w:color w:val="000000" w:themeColor="text1"/>
          <w:sz w:val="24"/>
          <w:szCs w:val="24"/>
        </w:rPr>
        <w:t xml:space="preserve">points to do the analysis. Since the </w:t>
      </w:r>
      <w:r w:rsidR="00E564AC" w:rsidRPr="00E564AC">
        <w:rPr>
          <w:rFonts w:ascii="Times New Roman" w:hAnsi="Times New Roman" w:cs="Times New Roman"/>
          <w:color w:val="000000" w:themeColor="text1"/>
          <w:sz w:val="24"/>
          <w:szCs w:val="24"/>
        </w:rPr>
        <w:lastRenderedPageBreak/>
        <w:t>KMO is at .849 and the result is greater than .05, we can continue using the data. This tells us we have enough data points and that we surveyed enough people.</w:t>
      </w:r>
    </w:p>
    <w:p w14:paraId="621C79FF" w14:textId="77777777" w:rsidR="00E564AC" w:rsidRPr="00E564AC" w:rsidRDefault="00E564AC" w:rsidP="00CC0488">
      <w:pPr>
        <w:pStyle w:val="ListParagraph"/>
        <w:ind w:left="1440"/>
        <w:rPr>
          <w:rFonts w:ascii="Times New Roman" w:hAnsi="Times New Roman" w:cs="Times New Roman"/>
          <w:color w:val="000000" w:themeColor="text1"/>
          <w:sz w:val="24"/>
          <w:szCs w:val="24"/>
        </w:rPr>
      </w:pPr>
    </w:p>
    <w:p w14:paraId="6340D6BF" w14:textId="561A3BC8" w:rsidR="00EB6855" w:rsidRPr="005E5F92" w:rsidRDefault="00E564AC" w:rsidP="00CC0488">
      <w:pPr>
        <w:pStyle w:val="ListParagraph"/>
        <w:ind w:left="1440"/>
        <w:rPr>
          <w:rFonts w:ascii="Times New Roman" w:hAnsi="Times New Roman" w:cs="Times New Roman"/>
          <w:color w:val="365F91" w:themeColor="accent1" w:themeShade="BF"/>
          <w:sz w:val="24"/>
          <w:szCs w:val="24"/>
        </w:rPr>
      </w:pPr>
      <w:r w:rsidRPr="00E564AC">
        <w:rPr>
          <w:rFonts w:ascii="Times New Roman" w:hAnsi="Times New Roman" w:cs="Times New Roman"/>
          <w:color w:val="000000" w:themeColor="text1"/>
          <w:sz w:val="24"/>
          <w:szCs w:val="24"/>
        </w:rPr>
        <w:t xml:space="preserve">The Bartlett test tests for significance to see if there is enough correlation between the 25 items to continue. We want the number to be less than .05 and since the significance is .000, we can continue. So, both results looks like we got enough data to do a factor analysis.  </w:t>
      </w:r>
      <w:r w:rsidR="00C9200C">
        <w:rPr>
          <w:rFonts w:ascii="Times New Roman" w:hAnsi="Times New Roman" w:cs="Times New Roman"/>
          <w:color w:val="365F91" w:themeColor="accent1" w:themeShade="BF"/>
          <w:sz w:val="24"/>
          <w:szCs w:val="24"/>
        </w:rPr>
        <w:br/>
      </w:r>
    </w:p>
    <w:p w14:paraId="620FB505" w14:textId="77777777" w:rsidR="00296956" w:rsidRPr="00296956" w:rsidRDefault="00E95E74" w:rsidP="00EB6855">
      <w:pPr>
        <w:pStyle w:val="ListParagraph"/>
        <w:numPr>
          <w:ilvl w:val="1"/>
          <w:numId w:val="2"/>
        </w:numPr>
        <w:rPr>
          <w:rFonts w:ascii="Times New Roman" w:hAnsi="Times New Roman" w:cs="Times New Roman"/>
          <w:color w:val="365F91" w:themeColor="accent1" w:themeShade="BF"/>
          <w:sz w:val="24"/>
          <w:szCs w:val="24"/>
        </w:rPr>
      </w:pPr>
      <w:r w:rsidRPr="005E5F92">
        <w:rPr>
          <w:rFonts w:ascii="Times New Roman" w:hAnsi="Times New Roman" w:cs="Times New Roman"/>
          <w:color w:val="365F91" w:themeColor="accent1" w:themeShade="BF"/>
          <w:sz w:val="24"/>
          <w:szCs w:val="24"/>
        </w:rPr>
        <w:t xml:space="preserve"> </w:t>
      </w:r>
      <w:r w:rsidR="00EB6855" w:rsidRPr="005E5F92">
        <w:rPr>
          <w:rFonts w:ascii="Times New Roman" w:hAnsi="Times New Roman" w:cs="Times New Roman"/>
          <w:color w:val="365F91" w:themeColor="accent1" w:themeShade="BF"/>
          <w:sz w:val="24"/>
          <w:szCs w:val="24"/>
        </w:rPr>
        <w:t xml:space="preserve">Using the Total Variance Explained table, Scree Plot, and Factor Matrix </w:t>
      </w:r>
      <w:r w:rsidR="00EB6855" w:rsidRPr="005E5F92">
        <w:rPr>
          <w:rFonts w:ascii="Times New Roman" w:hAnsi="Times New Roman" w:cs="Times New Roman"/>
          <w:b/>
          <w:color w:val="365F91" w:themeColor="accent1" w:themeShade="BF"/>
          <w:sz w:val="24"/>
          <w:szCs w:val="24"/>
          <w:u w:val="single"/>
        </w:rPr>
        <w:t>to justify your response</w:t>
      </w:r>
      <w:r w:rsidR="00FC26CD" w:rsidRPr="005E5F92">
        <w:rPr>
          <w:rFonts w:ascii="Times New Roman" w:hAnsi="Times New Roman" w:cs="Times New Roman"/>
          <w:b/>
          <w:color w:val="365F91" w:themeColor="accent1" w:themeShade="BF"/>
          <w:sz w:val="24"/>
          <w:szCs w:val="24"/>
          <w:u w:val="single"/>
        </w:rPr>
        <w:t xml:space="preserve"> (use the data)</w:t>
      </w:r>
      <w:r w:rsidR="00A7260C">
        <w:rPr>
          <w:rFonts w:ascii="Times New Roman" w:hAnsi="Times New Roman" w:cs="Times New Roman"/>
          <w:color w:val="365F91" w:themeColor="accent1" w:themeShade="BF"/>
          <w:sz w:val="24"/>
          <w:szCs w:val="24"/>
        </w:rPr>
        <w:t xml:space="preserve">, </w:t>
      </w:r>
      <w:r w:rsidR="00EB6855" w:rsidRPr="005E5F92">
        <w:rPr>
          <w:rFonts w:ascii="Times New Roman" w:hAnsi="Times New Roman" w:cs="Times New Roman"/>
          <w:color w:val="365F91" w:themeColor="accent1" w:themeShade="BF"/>
          <w:sz w:val="24"/>
          <w:szCs w:val="24"/>
        </w:rPr>
        <w:t>how many factors do you think you would suggest?</w:t>
      </w:r>
      <w:r w:rsidR="00411E4A" w:rsidRPr="005E5F92">
        <w:rPr>
          <w:rFonts w:ascii="Times New Roman" w:hAnsi="Times New Roman" w:cs="Times New Roman"/>
          <w:color w:val="365F91" w:themeColor="accent1" w:themeShade="BF"/>
          <w:sz w:val="24"/>
          <w:szCs w:val="24"/>
        </w:rPr>
        <w:t xml:space="preserve"> </w:t>
      </w:r>
      <w:r w:rsidR="00C21DFE" w:rsidRPr="005E5F92">
        <w:rPr>
          <w:rFonts w:ascii="Times New Roman" w:hAnsi="Times New Roman" w:cs="Times New Roman"/>
          <w:color w:val="365F91" w:themeColor="accent1" w:themeShade="BF"/>
          <w:sz w:val="24"/>
          <w:szCs w:val="24"/>
        </w:rPr>
        <w:t xml:space="preserve"> </w:t>
      </w:r>
      <w:r w:rsidR="00CC0488">
        <w:rPr>
          <w:rFonts w:ascii="Times New Roman" w:hAnsi="Times New Roman" w:cs="Times New Roman"/>
          <w:color w:val="365F91" w:themeColor="accent1" w:themeShade="BF"/>
          <w:sz w:val="24"/>
          <w:szCs w:val="24"/>
        </w:rPr>
        <w:br/>
      </w:r>
      <w:r w:rsidR="00CC0488">
        <w:rPr>
          <w:rFonts w:ascii="Times New Roman" w:hAnsi="Times New Roman" w:cs="Times New Roman"/>
          <w:color w:val="365F91" w:themeColor="accent1" w:themeShade="BF"/>
          <w:sz w:val="24"/>
          <w:szCs w:val="24"/>
        </w:rPr>
        <w:br/>
      </w:r>
      <w:r w:rsidR="00CC0488" w:rsidRPr="00E6670E">
        <w:rPr>
          <w:rFonts w:ascii="Times New Roman" w:hAnsi="Times New Roman" w:cs="Times New Roman"/>
          <w:color w:val="000000" w:themeColor="text1"/>
          <w:sz w:val="24"/>
          <w:szCs w:val="24"/>
        </w:rPr>
        <w:t>Looking at the Total variance explained, scree plot, and factor matrix suggest there are a total of 6 factors</w:t>
      </w:r>
      <w:r w:rsidR="00E564AC">
        <w:rPr>
          <w:rFonts w:ascii="Times New Roman" w:hAnsi="Times New Roman" w:cs="Times New Roman"/>
          <w:color w:val="000000" w:themeColor="text1"/>
          <w:sz w:val="24"/>
          <w:szCs w:val="24"/>
        </w:rPr>
        <w:t xml:space="preserve">. The Total Variance Explained below tells us not only are there 6 factors, but that the cumulative variance explained is 58.012. </w:t>
      </w:r>
      <w:r w:rsidR="00296956">
        <w:rPr>
          <w:rFonts w:ascii="Times New Roman" w:hAnsi="Times New Roman" w:cs="Times New Roman"/>
          <w:color w:val="000000" w:themeColor="text1"/>
          <w:sz w:val="24"/>
          <w:szCs w:val="24"/>
        </w:rPr>
        <w:t xml:space="preserve">From the scree plot we can sort of see a break between 5 and 6 but we are not certain yet. The Rotated Component matrix also identifies the 6 columns for the 6 factors. </w:t>
      </w:r>
    </w:p>
    <w:p w14:paraId="2C744746" w14:textId="1D730EE9" w:rsidR="001A56E5" w:rsidRDefault="001A56E5" w:rsidP="00296956">
      <w:pPr>
        <w:pStyle w:val="ListParagraph"/>
        <w:ind w:left="1440"/>
        <w:rPr>
          <w:rFonts w:ascii="Times New Roman" w:hAnsi="Times New Roman" w:cs="Times New Roman"/>
          <w:color w:val="365F91" w:themeColor="accent1" w:themeShade="BF"/>
          <w:sz w:val="24"/>
          <w:szCs w:val="24"/>
        </w:rPr>
      </w:pPr>
      <w:r>
        <w:rPr>
          <w:rFonts w:ascii="Times New Roman" w:hAnsi="Times New Roman" w:cs="Times New Roman"/>
          <w:color w:val="365F91" w:themeColor="accent1" w:themeShade="BF"/>
          <w:sz w:val="24"/>
          <w:szCs w:val="24"/>
        </w:rPr>
        <w:br/>
      </w:r>
      <w:r w:rsidRPr="001A56E5">
        <w:rPr>
          <w:rFonts w:ascii="Times New Roman" w:hAnsi="Times New Roman" w:cs="Times New Roman"/>
          <w:color w:val="365F91" w:themeColor="accent1" w:themeShade="BF"/>
          <w:sz w:val="24"/>
          <w:szCs w:val="24"/>
        </w:rPr>
        <w:drawing>
          <wp:inline distT="0" distB="0" distL="0" distR="0" wp14:anchorId="0780B190" wp14:editId="31C1719B">
            <wp:extent cx="4736813" cy="3314700"/>
            <wp:effectExtent l="0" t="0" r="635"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9"/>
                    <a:stretch>
                      <a:fillRect/>
                    </a:stretch>
                  </pic:blipFill>
                  <pic:spPr>
                    <a:xfrm>
                      <a:off x="0" y="0"/>
                      <a:ext cx="4740096" cy="3316998"/>
                    </a:xfrm>
                    <a:prstGeom prst="rect">
                      <a:avLst/>
                    </a:prstGeom>
                  </pic:spPr>
                </pic:pic>
              </a:graphicData>
            </a:graphic>
          </wp:inline>
        </w:drawing>
      </w:r>
      <w:r>
        <w:rPr>
          <w:rFonts w:ascii="Times New Roman" w:hAnsi="Times New Roman" w:cs="Times New Roman"/>
          <w:color w:val="365F91" w:themeColor="accent1" w:themeShade="BF"/>
          <w:sz w:val="24"/>
          <w:szCs w:val="24"/>
        </w:rPr>
        <w:br/>
      </w:r>
      <w:r>
        <w:rPr>
          <w:rFonts w:ascii="Times New Roman" w:hAnsi="Times New Roman" w:cs="Times New Roman"/>
          <w:color w:val="365F91" w:themeColor="accent1" w:themeShade="BF"/>
          <w:sz w:val="24"/>
          <w:szCs w:val="24"/>
        </w:rPr>
        <w:br/>
      </w:r>
      <w:r w:rsidRPr="001A56E5">
        <w:rPr>
          <w:rFonts w:ascii="Times New Roman" w:hAnsi="Times New Roman" w:cs="Times New Roman"/>
          <w:color w:val="365F91" w:themeColor="accent1" w:themeShade="BF"/>
          <w:sz w:val="24"/>
          <w:szCs w:val="24"/>
        </w:rPr>
        <w:lastRenderedPageBreak/>
        <w:drawing>
          <wp:inline distT="0" distB="0" distL="0" distR="0" wp14:anchorId="3863D77B" wp14:editId="694E5775">
            <wp:extent cx="3987800" cy="31877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stretch>
                      <a:fillRect/>
                    </a:stretch>
                  </pic:blipFill>
                  <pic:spPr>
                    <a:xfrm>
                      <a:off x="0" y="0"/>
                      <a:ext cx="3987800" cy="3187700"/>
                    </a:xfrm>
                    <a:prstGeom prst="rect">
                      <a:avLst/>
                    </a:prstGeom>
                  </pic:spPr>
                </pic:pic>
              </a:graphicData>
            </a:graphic>
          </wp:inline>
        </w:drawing>
      </w:r>
      <w:r>
        <w:rPr>
          <w:rFonts w:ascii="Times New Roman" w:hAnsi="Times New Roman" w:cs="Times New Roman"/>
          <w:color w:val="365F91" w:themeColor="accent1" w:themeShade="BF"/>
          <w:sz w:val="24"/>
          <w:szCs w:val="24"/>
        </w:rPr>
        <w:br/>
      </w:r>
      <w:r w:rsidRPr="001A56E5">
        <w:rPr>
          <w:rFonts w:ascii="Times New Roman" w:hAnsi="Times New Roman" w:cs="Times New Roman"/>
          <w:color w:val="365F91" w:themeColor="accent1" w:themeShade="BF"/>
          <w:sz w:val="24"/>
          <w:szCs w:val="24"/>
        </w:rPr>
        <w:drawing>
          <wp:inline distT="0" distB="0" distL="0" distR="0" wp14:anchorId="5882E490" wp14:editId="42F8493F">
            <wp:extent cx="2997200" cy="4568649"/>
            <wp:effectExtent l="0" t="0" r="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stretch>
                      <a:fillRect/>
                    </a:stretch>
                  </pic:blipFill>
                  <pic:spPr>
                    <a:xfrm>
                      <a:off x="0" y="0"/>
                      <a:ext cx="3001704" cy="4575515"/>
                    </a:xfrm>
                    <a:prstGeom prst="rect">
                      <a:avLst/>
                    </a:prstGeom>
                  </pic:spPr>
                </pic:pic>
              </a:graphicData>
            </a:graphic>
          </wp:inline>
        </w:drawing>
      </w:r>
      <w:r>
        <w:rPr>
          <w:rFonts w:ascii="Times New Roman" w:hAnsi="Times New Roman" w:cs="Times New Roman"/>
          <w:color w:val="365F91" w:themeColor="accent1" w:themeShade="BF"/>
          <w:sz w:val="24"/>
          <w:szCs w:val="24"/>
        </w:rPr>
        <w:br/>
      </w:r>
    </w:p>
    <w:p w14:paraId="02D33338" w14:textId="699E0C29" w:rsidR="004772A9" w:rsidRPr="005E5F92" w:rsidRDefault="004772A9" w:rsidP="001A56E5">
      <w:pPr>
        <w:pStyle w:val="ListParagraph"/>
        <w:rPr>
          <w:rFonts w:ascii="Times New Roman" w:hAnsi="Times New Roman" w:cs="Times New Roman"/>
          <w:color w:val="365F91" w:themeColor="accent1" w:themeShade="BF"/>
          <w:sz w:val="24"/>
          <w:szCs w:val="24"/>
        </w:rPr>
      </w:pPr>
    </w:p>
    <w:p w14:paraId="56B0A5EF" w14:textId="48BBCF3F" w:rsidR="00EB6855" w:rsidRDefault="0062082D" w:rsidP="00EB6855">
      <w:pPr>
        <w:pStyle w:val="ListParagraph"/>
        <w:numPr>
          <w:ilvl w:val="1"/>
          <w:numId w:val="2"/>
        </w:numPr>
        <w:rPr>
          <w:rFonts w:ascii="Times New Roman" w:hAnsi="Times New Roman" w:cs="Times New Roman"/>
          <w:color w:val="365F91" w:themeColor="accent1" w:themeShade="BF"/>
          <w:sz w:val="24"/>
          <w:szCs w:val="24"/>
        </w:rPr>
      </w:pPr>
      <w:r w:rsidRPr="005E5F92">
        <w:rPr>
          <w:rFonts w:ascii="Times New Roman" w:hAnsi="Times New Roman" w:cs="Times New Roman"/>
          <w:color w:val="365F91" w:themeColor="accent1" w:themeShade="BF"/>
          <w:sz w:val="24"/>
          <w:szCs w:val="24"/>
        </w:rPr>
        <w:t xml:space="preserve">Refer to the </w:t>
      </w:r>
      <w:r w:rsidR="00EA7C35">
        <w:rPr>
          <w:rFonts w:ascii="Times New Roman" w:hAnsi="Times New Roman" w:cs="Times New Roman"/>
          <w:color w:val="365F91" w:themeColor="accent1" w:themeShade="BF"/>
          <w:sz w:val="24"/>
          <w:szCs w:val="24"/>
        </w:rPr>
        <w:t xml:space="preserve">Rotated Component </w:t>
      </w:r>
      <w:r w:rsidRPr="005E5F92">
        <w:rPr>
          <w:rFonts w:ascii="Times New Roman" w:hAnsi="Times New Roman" w:cs="Times New Roman"/>
          <w:color w:val="365F91" w:themeColor="accent1" w:themeShade="BF"/>
          <w:sz w:val="24"/>
          <w:szCs w:val="24"/>
        </w:rPr>
        <w:t xml:space="preserve">Matrix. </w:t>
      </w:r>
    </w:p>
    <w:p w14:paraId="106164E6" w14:textId="77777777" w:rsidR="003E3C81" w:rsidRDefault="00EA7C35" w:rsidP="00EA7C35">
      <w:pPr>
        <w:pStyle w:val="ListParagraph"/>
        <w:numPr>
          <w:ilvl w:val="2"/>
          <w:numId w:val="2"/>
        </w:numPr>
        <w:rPr>
          <w:rFonts w:ascii="Times New Roman" w:hAnsi="Times New Roman" w:cs="Times New Roman"/>
          <w:color w:val="365F91" w:themeColor="accent1" w:themeShade="BF"/>
          <w:sz w:val="24"/>
          <w:szCs w:val="24"/>
        </w:rPr>
      </w:pPr>
      <w:r>
        <w:rPr>
          <w:rFonts w:ascii="Times New Roman" w:hAnsi="Times New Roman" w:cs="Times New Roman"/>
          <w:color w:val="365F91" w:themeColor="accent1" w:themeShade="BF"/>
          <w:sz w:val="24"/>
          <w:szCs w:val="24"/>
        </w:rPr>
        <w:t xml:space="preserve">Remove any items that are cross loading or measuring </w:t>
      </w:r>
      <w:proofErr w:type="gramStart"/>
      <w:r>
        <w:rPr>
          <w:rFonts w:ascii="Times New Roman" w:hAnsi="Times New Roman" w:cs="Times New Roman"/>
          <w:color w:val="365F91" w:themeColor="accent1" w:themeShade="BF"/>
          <w:sz w:val="24"/>
          <w:szCs w:val="24"/>
        </w:rPr>
        <w:t>nothing, or</w:t>
      </w:r>
      <w:proofErr w:type="gramEnd"/>
      <w:r>
        <w:rPr>
          <w:rFonts w:ascii="Times New Roman" w:hAnsi="Times New Roman" w:cs="Times New Roman"/>
          <w:color w:val="365F91" w:themeColor="accent1" w:themeShade="BF"/>
          <w:sz w:val="24"/>
          <w:szCs w:val="24"/>
        </w:rPr>
        <w:t xml:space="preserve"> measuring something other than expected.</w:t>
      </w:r>
    </w:p>
    <w:p w14:paraId="1EED7339" w14:textId="0C12EBEE" w:rsidR="00EA7C35" w:rsidRDefault="003E3C81" w:rsidP="003E3C81">
      <w:pPr>
        <w:pStyle w:val="ListParagraph"/>
        <w:ind w:left="2160"/>
        <w:rPr>
          <w:rFonts w:ascii="Times New Roman" w:hAnsi="Times New Roman" w:cs="Times New Roman"/>
          <w:color w:val="365F91" w:themeColor="accent1" w:themeShade="BF"/>
          <w:sz w:val="24"/>
          <w:szCs w:val="24"/>
        </w:rPr>
      </w:pPr>
      <w:r w:rsidRPr="00CC0488">
        <w:rPr>
          <w:rFonts w:ascii="Times New Roman" w:hAnsi="Times New Roman" w:cs="Times New Roman"/>
          <w:color w:val="000000" w:themeColor="text1"/>
          <w:sz w:val="24"/>
          <w:szCs w:val="24"/>
        </w:rPr>
        <w:t>I have removed the following items A4, C3, N5, and O4 because the</w:t>
      </w:r>
      <w:r w:rsidR="00CC0488" w:rsidRPr="00CC0488">
        <w:rPr>
          <w:rFonts w:ascii="Times New Roman" w:hAnsi="Times New Roman" w:cs="Times New Roman"/>
          <w:color w:val="000000" w:themeColor="text1"/>
          <w:sz w:val="24"/>
          <w:szCs w:val="24"/>
        </w:rPr>
        <w:t xml:space="preserve"> communality was not at least .5. I also removed E3 since it was measuring something other than expected. </w:t>
      </w:r>
      <w:r w:rsidR="00E6670E">
        <w:rPr>
          <w:rFonts w:ascii="Times New Roman" w:hAnsi="Times New Roman" w:cs="Times New Roman"/>
          <w:color w:val="365F91" w:themeColor="accent1" w:themeShade="BF"/>
          <w:sz w:val="24"/>
          <w:szCs w:val="24"/>
        </w:rPr>
        <w:br/>
      </w:r>
      <w:r w:rsidR="00E214C3" w:rsidRPr="00E6670E">
        <w:rPr>
          <w:rFonts w:ascii="Times New Roman" w:hAnsi="Times New Roman" w:cs="Times New Roman"/>
          <w:color w:val="365F91" w:themeColor="accent1" w:themeShade="BF"/>
          <w:sz w:val="24"/>
          <w:szCs w:val="24"/>
        </w:rPr>
        <w:drawing>
          <wp:inline distT="0" distB="0" distL="0" distR="0" wp14:anchorId="097405D6" wp14:editId="431096BE">
            <wp:extent cx="3657600" cy="46355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3657600" cy="4635500"/>
                    </a:xfrm>
                    <a:prstGeom prst="rect">
                      <a:avLst/>
                    </a:prstGeom>
                  </pic:spPr>
                </pic:pic>
              </a:graphicData>
            </a:graphic>
          </wp:inline>
        </w:drawing>
      </w:r>
    </w:p>
    <w:p w14:paraId="752A1E61" w14:textId="7F15A672" w:rsidR="00D03D97" w:rsidRDefault="00D03D97" w:rsidP="00EA7C35">
      <w:pPr>
        <w:pStyle w:val="ListParagraph"/>
        <w:numPr>
          <w:ilvl w:val="2"/>
          <w:numId w:val="2"/>
        </w:numPr>
        <w:rPr>
          <w:rFonts w:ascii="Times New Roman" w:hAnsi="Times New Roman" w:cs="Times New Roman"/>
          <w:color w:val="365F91" w:themeColor="accent1" w:themeShade="BF"/>
          <w:sz w:val="24"/>
          <w:szCs w:val="24"/>
        </w:rPr>
      </w:pPr>
      <w:r w:rsidRPr="005E5F92">
        <w:rPr>
          <w:rFonts w:ascii="Times New Roman" w:hAnsi="Times New Roman" w:cs="Times New Roman"/>
          <w:color w:val="365F91" w:themeColor="accent1" w:themeShade="BF"/>
          <w:sz w:val="24"/>
          <w:szCs w:val="24"/>
        </w:rPr>
        <w:t>What do the negative factor loadings mean?</w:t>
      </w:r>
      <w:r w:rsidR="00E6670E">
        <w:rPr>
          <w:rFonts w:ascii="Times New Roman" w:hAnsi="Times New Roman" w:cs="Times New Roman"/>
          <w:color w:val="365F91" w:themeColor="accent1" w:themeShade="BF"/>
          <w:sz w:val="24"/>
          <w:szCs w:val="24"/>
        </w:rPr>
        <w:br/>
      </w:r>
      <w:r w:rsidR="00E6670E" w:rsidRPr="00E6670E">
        <w:rPr>
          <w:rFonts w:ascii="Times New Roman" w:hAnsi="Times New Roman" w:cs="Times New Roman"/>
          <w:color w:val="000000" w:themeColor="text1"/>
          <w:sz w:val="24"/>
          <w:szCs w:val="24"/>
        </w:rPr>
        <w:t xml:space="preserve">The negative factor loadings mean that test is going in the negative direction, you’re negatively correlated with the positive items. This is fine because there’s probably a reverse coded question. </w:t>
      </w:r>
      <w:r w:rsidR="00C9200C">
        <w:rPr>
          <w:rFonts w:ascii="Times New Roman" w:hAnsi="Times New Roman" w:cs="Times New Roman"/>
          <w:color w:val="365F91" w:themeColor="accent1" w:themeShade="BF"/>
          <w:sz w:val="24"/>
          <w:szCs w:val="24"/>
        </w:rPr>
        <w:br/>
      </w:r>
    </w:p>
    <w:p w14:paraId="57D54FA7" w14:textId="120CE69D" w:rsidR="00EA7C35" w:rsidRDefault="00EA7C35" w:rsidP="00EA7C35">
      <w:pPr>
        <w:pStyle w:val="ListParagraph"/>
        <w:numPr>
          <w:ilvl w:val="1"/>
          <w:numId w:val="2"/>
        </w:numPr>
        <w:rPr>
          <w:rFonts w:ascii="Times New Roman" w:hAnsi="Times New Roman" w:cs="Times New Roman"/>
          <w:color w:val="365F91" w:themeColor="accent1" w:themeShade="BF"/>
          <w:sz w:val="24"/>
          <w:szCs w:val="24"/>
        </w:rPr>
      </w:pPr>
      <w:r>
        <w:rPr>
          <w:rFonts w:ascii="Times New Roman" w:hAnsi="Times New Roman" w:cs="Times New Roman"/>
          <w:color w:val="365F91" w:themeColor="accent1" w:themeShade="BF"/>
          <w:sz w:val="24"/>
          <w:szCs w:val="24"/>
        </w:rPr>
        <w:t>Re-run the Factor analysis. Notice it all works except for the Openness construct.  Remove one of items in factor 6.</w:t>
      </w:r>
      <w:r w:rsidR="003E3C81">
        <w:rPr>
          <w:rFonts w:ascii="Times New Roman" w:hAnsi="Times New Roman" w:cs="Times New Roman"/>
          <w:color w:val="365F91" w:themeColor="accent1" w:themeShade="BF"/>
          <w:sz w:val="24"/>
          <w:szCs w:val="24"/>
        </w:rPr>
        <w:br/>
      </w:r>
      <w:r w:rsidR="003E3C81" w:rsidRPr="003E3C81">
        <w:rPr>
          <w:rFonts w:ascii="Times New Roman" w:hAnsi="Times New Roman" w:cs="Times New Roman"/>
          <w:color w:val="000000" w:themeColor="text1"/>
          <w:sz w:val="24"/>
          <w:szCs w:val="24"/>
        </w:rPr>
        <w:lastRenderedPageBreak/>
        <w:t xml:space="preserve">I have removed </w:t>
      </w:r>
      <w:r w:rsidR="003E3C81">
        <w:rPr>
          <w:rFonts w:ascii="Times New Roman" w:hAnsi="Times New Roman" w:cs="Times New Roman"/>
          <w:color w:val="000000" w:themeColor="text1"/>
          <w:sz w:val="24"/>
          <w:szCs w:val="24"/>
        </w:rPr>
        <w:t xml:space="preserve">items </w:t>
      </w:r>
      <w:r w:rsidR="003E3C81" w:rsidRPr="003E3C81">
        <w:rPr>
          <w:rFonts w:ascii="Times New Roman" w:hAnsi="Times New Roman" w:cs="Times New Roman"/>
          <w:color w:val="000000" w:themeColor="text1"/>
          <w:sz w:val="24"/>
          <w:szCs w:val="24"/>
        </w:rPr>
        <w:t>Q2 and Q5 from the openness construct</w:t>
      </w:r>
      <w:r w:rsidR="00296956">
        <w:rPr>
          <w:rFonts w:ascii="Times New Roman" w:hAnsi="Times New Roman" w:cs="Times New Roman"/>
          <w:color w:val="000000" w:themeColor="text1"/>
          <w:sz w:val="24"/>
          <w:szCs w:val="24"/>
        </w:rPr>
        <w:t xml:space="preserve"> in factor 6. </w:t>
      </w:r>
      <w:r w:rsidR="00C9200C">
        <w:rPr>
          <w:rFonts w:ascii="Times New Roman" w:hAnsi="Times New Roman" w:cs="Times New Roman"/>
          <w:color w:val="365F91" w:themeColor="accent1" w:themeShade="BF"/>
          <w:sz w:val="24"/>
          <w:szCs w:val="24"/>
        </w:rPr>
        <w:br/>
      </w:r>
      <w:r w:rsidR="00E214C3" w:rsidRPr="00E214C3">
        <w:rPr>
          <w:rFonts w:ascii="Times New Roman" w:hAnsi="Times New Roman" w:cs="Times New Roman"/>
          <w:color w:val="365F91" w:themeColor="accent1" w:themeShade="BF"/>
          <w:sz w:val="24"/>
          <w:szCs w:val="24"/>
        </w:rPr>
        <w:drawing>
          <wp:inline distT="0" distB="0" distL="0" distR="0" wp14:anchorId="3270E637" wp14:editId="303C91F7">
            <wp:extent cx="3225800" cy="41910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3225800" cy="4191000"/>
                    </a:xfrm>
                    <a:prstGeom prst="rect">
                      <a:avLst/>
                    </a:prstGeom>
                  </pic:spPr>
                </pic:pic>
              </a:graphicData>
            </a:graphic>
          </wp:inline>
        </w:drawing>
      </w:r>
    </w:p>
    <w:p w14:paraId="6721E87F" w14:textId="77777777" w:rsidR="003E3C81" w:rsidRDefault="00EA7C35" w:rsidP="00EA7C35">
      <w:pPr>
        <w:pStyle w:val="ListParagraph"/>
        <w:numPr>
          <w:ilvl w:val="1"/>
          <w:numId w:val="2"/>
        </w:numPr>
        <w:rPr>
          <w:rFonts w:ascii="Times New Roman" w:hAnsi="Times New Roman" w:cs="Times New Roman"/>
          <w:color w:val="365F91" w:themeColor="accent1" w:themeShade="BF"/>
          <w:sz w:val="24"/>
          <w:szCs w:val="24"/>
        </w:rPr>
      </w:pPr>
      <w:r>
        <w:rPr>
          <w:rFonts w:ascii="Times New Roman" w:hAnsi="Times New Roman" w:cs="Times New Roman"/>
          <w:color w:val="365F91" w:themeColor="accent1" w:themeShade="BF"/>
          <w:sz w:val="24"/>
          <w:szCs w:val="24"/>
        </w:rPr>
        <w:t>Re-run the analysis again.  This should leave you with 5 factors</w:t>
      </w:r>
    </w:p>
    <w:p w14:paraId="61CB8BEF" w14:textId="48FAD31B" w:rsidR="00EA7C35" w:rsidRPr="003E3C81" w:rsidRDefault="003E3C81" w:rsidP="003E3C81">
      <w:pPr>
        <w:pStyle w:val="ListParagraph"/>
        <w:ind w:left="1440"/>
        <w:rPr>
          <w:rFonts w:ascii="Times New Roman" w:hAnsi="Times New Roman" w:cs="Times New Roman"/>
          <w:color w:val="365F91" w:themeColor="accent1" w:themeShade="BF"/>
          <w:sz w:val="24"/>
          <w:szCs w:val="24"/>
        </w:rPr>
      </w:pPr>
      <w:r w:rsidRPr="003E3C81">
        <w:rPr>
          <w:rFonts w:ascii="Times New Roman" w:hAnsi="Times New Roman" w:cs="Times New Roman"/>
          <w:color w:val="000000" w:themeColor="text1"/>
          <w:sz w:val="24"/>
          <w:szCs w:val="24"/>
        </w:rPr>
        <w:t xml:space="preserve">You can see through the Total variance explained and the Scree Plot that only 5 factors remain. </w:t>
      </w:r>
      <w:r w:rsidR="00296956">
        <w:rPr>
          <w:rFonts w:ascii="Times New Roman" w:hAnsi="Times New Roman" w:cs="Times New Roman"/>
          <w:color w:val="000000" w:themeColor="text1"/>
          <w:sz w:val="24"/>
          <w:szCs w:val="24"/>
        </w:rPr>
        <w:t xml:space="preserve">You can also refer to the Rotated Component Matrix from 8D. You will notice that there </w:t>
      </w:r>
      <w:proofErr w:type="gramStart"/>
      <w:r w:rsidR="00296956">
        <w:rPr>
          <w:rFonts w:ascii="Times New Roman" w:hAnsi="Times New Roman" w:cs="Times New Roman"/>
          <w:color w:val="000000" w:themeColor="text1"/>
          <w:sz w:val="24"/>
          <w:szCs w:val="24"/>
        </w:rPr>
        <w:t>is</w:t>
      </w:r>
      <w:proofErr w:type="gramEnd"/>
      <w:r w:rsidR="00296956">
        <w:rPr>
          <w:rFonts w:ascii="Times New Roman" w:hAnsi="Times New Roman" w:cs="Times New Roman"/>
          <w:color w:val="000000" w:themeColor="text1"/>
          <w:sz w:val="24"/>
          <w:szCs w:val="24"/>
        </w:rPr>
        <w:t xml:space="preserve"> now only 5 columns. </w:t>
      </w:r>
      <w:r w:rsidR="00C9200C" w:rsidRPr="003E3C81">
        <w:rPr>
          <w:rFonts w:ascii="Times New Roman" w:hAnsi="Times New Roman" w:cs="Times New Roman"/>
          <w:color w:val="365F91" w:themeColor="accent1" w:themeShade="BF"/>
          <w:sz w:val="24"/>
          <w:szCs w:val="24"/>
        </w:rPr>
        <w:br/>
      </w:r>
      <w:r w:rsidRPr="003E3C81">
        <w:drawing>
          <wp:inline distT="0" distB="0" distL="0" distR="0" wp14:anchorId="01D0BB73" wp14:editId="4BC1CCFD">
            <wp:extent cx="5316188" cy="2832100"/>
            <wp:effectExtent l="0" t="0" r="571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4"/>
                    <a:stretch>
                      <a:fillRect/>
                    </a:stretch>
                  </pic:blipFill>
                  <pic:spPr>
                    <a:xfrm>
                      <a:off x="0" y="0"/>
                      <a:ext cx="5320478" cy="2834386"/>
                    </a:xfrm>
                    <a:prstGeom prst="rect">
                      <a:avLst/>
                    </a:prstGeom>
                  </pic:spPr>
                </pic:pic>
              </a:graphicData>
            </a:graphic>
          </wp:inline>
        </w:drawing>
      </w:r>
    </w:p>
    <w:p w14:paraId="492370FB" w14:textId="67647230" w:rsidR="003E3C81" w:rsidRPr="005E5F92" w:rsidRDefault="003E3C81" w:rsidP="003E3C81">
      <w:pPr>
        <w:pStyle w:val="ListParagraph"/>
        <w:ind w:left="1440"/>
        <w:rPr>
          <w:rFonts w:ascii="Times New Roman" w:hAnsi="Times New Roman" w:cs="Times New Roman"/>
          <w:color w:val="365F91" w:themeColor="accent1" w:themeShade="BF"/>
          <w:sz w:val="24"/>
          <w:szCs w:val="24"/>
        </w:rPr>
      </w:pPr>
      <w:r w:rsidRPr="003E3C81">
        <w:rPr>
          <w:rFonts w:ascii="Times New Roman" w:hAnsi="Times New Roman" w:cs="Times New Roman"/>
          <w:color w:val="365F91" w:themeColor="accent1" w:themeShade="BF"/>
          <w:sz w:val="24"/>
          <w:szCs w:val="24"/>
        </w:rPr>
        <w:lastRenderedPageBreak/>
        <w:drawing>
          <wp:inline distT="0" distB="0" distL="0" distR="0" wp14:anchorId="137D8730" wp14:editId="51B7F78E">
            <wp:extent cx="3987800" cy="31877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5"/>
                    <a:stretch>
                      <a:fillRect/>
                    </a:stretch>
                  </pic:blipFill>
                  <pic:spPr>
                    <a:xfrm>
                      <a:off x="0" y="0"/>
                      <a:ext cx="3987800" cy="3187700"/>
                    </a:xfrm>
                    <a:prstGeom prst="rect">
                      <a:avLst/>
                    </a:prstGeom>
                  </pic:spPr>
                </pic:pic>
              </a:graphicData>
            </a:graphic>
          </wp:inline>
        </w:drawing>
      </w:r>
    </w:p>
    <w:p w14:paraId="033EBD98" w14:textId="59CBE013" w:rsidR="00FC26CD" w:rsidRPr="0077388C" w:rsidRDefault="00EA7C35" w:rsidP="00FC26CD">
      <w:pPr>
        <w:pStyle w:val="ListParagraph"/>
        <w:numPr>
          <w:ilvl w:val="1"/>
          <w:numId w:val="2"/>
        </w:numPr>
        <w:rPr>
          <w:rFonts w:ascii="Times New Roman" w:hAnsi="Times New Roman" w:cs="Times New Roman"/>
          <w:color w:val="365F91" w:themeColor="accent1" w:themeShade="BF"/>
          <w:sz w:val="24"/>
          <w:szCs w:val="24"/>
        </w:rPr>
      </w:pPr>
      <w:r>
        <w:rPr>
          <w:rFonts w:ascii="Times New Roman" w:hAnsi="Times New Roman" w:cs="Times New Roman"/>
          <w:color w:val="365F91" w:themeColor="accent1" w:themeShade="BF"/>
          <w:sz w:val="24"/>
          <w:szCs w:val="24"/>
        </w:rPr>
        <w:t xml:space="preserve">Submit the Rotated Component Matrix with the </w:t>
      </w:r>
      <w:r w:rsidR="005547E4">
        <w:rPr>
          <w:rFonts w:ascii="Times New Roman" w:hAnsi="Times New Roman" w:cs="Times New Roman"/>
          <w:color w:val="365F91" w:themeColor="accent1" w:themeShade="BF"/>
          <w:sz w:val="24"/>
          <w:szCs w:val="24"/>
        </w:rPr>
        <w:t>items highlighted for each Factor with</w:t>
      </w:r>
      <w:r w:rsidR="00D03D97">
        <w:rPr>
          <w:rFonts w:ascii="Times New Roman" w:hAnsi="Times New Roman" w:cs="Times New Roman"/>
          <w:color w:val="365F91" w:themeColor="accent1" w:themeShade="BF"/>
          <w:sz w:val="24"/>
          <w:szCs w:val="24"/>
        </w:rPr>
        <w:t xml:space="preserve"> </w:t>
      </w:r>
      <w:r w:rsidR="005547E4">
        <w:rPr>
          <w:rFonts w:ascii="Times New Roman" w:hAnsi="Times New Roman" w:cs="Times New Roman"/>
          <w:color w:val="365F91" w:themeColor="accent1" w:themeShade="BF"/>
          <w:sz w:val="24"/>
          <w:szCs w:val="24"/>
        </w:rPr>
        <w:t>your write-up</w:t>
      </w:r>
      <w:r w:rsidR="003E3C81">
        <w:rPr>
          <w:rFonts w:ascii="Times New Roman" w:hAnsi="Times New Roman" w:cs="Times New Roman"/>
          <w:color w:val="365F91" w:themeColor="accent1" w:themeShade="BF"/>
          <w:sz w:val="24"/>
          <w:szCs w:val="24"/>
        </w:rPr>
        <w:br/>
      </w:r>
      <w:r w:rsidR="003E3C81" w:rsidRPr="003E3C81">
        <w:rPr>
          <w:rFonts w:ascii="Times New Roman" w:hAnsi="Times New Roman" w:cs="Times New Roman"/>
          <w:color w:val="000000" w:themeColor="text1"/>
          <w:sz w:val="24"/>
          <w:szCs w:val="24"/>
        </w:rPr>
        <w:t xml:space="preserve">Final results for the Rotated Component Matrix now align. We know now by certainty that these variables are being measured by these. Now our results are going to be clean there’s no confounding. We don’t have items that are not measuring anything or faking this out. </w:t>
      </w:r>
      <w:r w:rsidR="003E3C81">
        <w:rPr>
          <w:rFonts w:ascii="Times New Roman" w:hAnsi="Times New Roman" w:cs="Times New Roman"/>
          <w:color w:val="365F91" w:themeColor="accent1" w:themeShade="BF"/>
          <w:sz w:val="24"/>
          <w:szCs w:val="24"/>
        </w:rPr>
        <w:br/>
      </w:r>
      <w:r w:rsidR="003E3C81" w:rsidRPr="00E214C3">
        <w:rPr>
          <w:rFonts w:ascii="Times New Roman" w:hAnsi="Times New Roman" w:cs="Times New Roman"/>
          <w:color w:val="365F91" w:themeColor="accent1" w:themeShade="BF"/>
          <w:sz w:val="24"/>
          <w:szCs w:val="24"/>
        </w:rPr>
        <w:lastRenderedPageBreak/>
        <w:drawing>
          <wp:inline distT="0" distB="0" distL="0" distR="0" wp14:anchorId="1887E624" wp14:editId="24113B1C">
            <wp:extent cx="4406900" cy="5725499"/>
            <wp:effectExtent l="0" t="0" r="0" b="254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4426195" cy="5750567"/>
                    </a:xfrm>
                    <a:prstGeom prst="rect">
                      <a:avLst/>
                    </a:prstGeom>
                  </pic:spPr>
                </pic:pic>
              </a:graphicData>
            </a:graphic>
          </wp:inline>
        </w:drawing>
      </w:r>
      <w:r w:rsidR="003E3C81">
        <w:rPr>
          <w:rFonts w:ascii="Times New Roman" w:hAnsi="Times New Roman" w:cs="Times New Roman"/>
          <w:color w:val="365F91" w:themeColor="accent1" w:themeShade="BF"/>
          <w:sz w:val="24"/>
          <w:szCs w:val="24"/>
        </w:rPr>
        <w:br/>
      </w:r>
    </w:p>
    <w:p w14:paraId="6E8C04EF" w14:textId="4FB221EF" w:rsidR="00E50B8D" w:rsidRPr="00F86FF2" w:rsidRDefault="00F86FF2" w:rsidP="00ED547E">
      <w:pPr>
        <w:ind w:left="360" w:hanging="360"/>
        <w:rPr>
          <w:rFonts w:ascii="Times New Roman" w:hAnsi="Times New Roman" w:cs="Times New Roman"/>
          <w:b/>
          <w:sz w:val="24"/>
          <w:szCs w:val="24"/>
        </w:rPr>
      </w:pPr>
      <w:r w:rsidRPr="00F86FF2">
        <w:rPr>
          <w:rFonts w:ascii="Times New Roman" w:hAnsi="Times New Roman" w:cs="Times New Roman"/>
          <w:b/>
          <w:sz w:val="24"/>
          <w:szCs w:val="24"/>
        </w:rPr>
        <w:t xml:space="preserve">IN CANVAS, you will </w:t>
      </w:r>
      <w:r w:rsidR="00E50B8D" w:rsidRPr="00F86FF2">
        <w:rPr>
          <w:rFonts w:ascii="Times New Roman" w:hAnsi="Times New Roman" w:cs="Times New Roman"/>
          <w:b/>
          <w:sz w:val="24"/>
          <w:szCs w:val="24"/>
        </w:rPr>
        <w:t>submit</w:t>
      </w:r>
      <w:r w:rsidRPr="00F86FF2">
        <w:rPr>
          <w:rFonts w:ascii="Times New Roman" w:hAnsi="Times New Roman" w:cs="Times New Roman"/>
          <w:b/>
          <w:sz w:val="24"/>
          <w:szCs w:val="24"/>
        </w:rPr>
        <w:t xml:space="preserve"> </w:t>
      </w:r>
      <w:r w:rsidRPr="00F86FF2">
        <w:rPr>
          <w:rFonts w:ascii="Times New Roman" w:hAnsi="Times New Roman" w:cs="Times New Roman"/>
          <w:b/>
          <w:sz w:val="24"/>
          <w:szCs w:val="24"/>
          <w:highlight w:val="yellow"/>
        </w:rPr>
        <w:t>ONLY 1 WORD DOCUMENT</w:t>
      </w:r>
      <w:r>
        <w:rPr>
          <w:rFonts w:ascii="Times New Roman" w:hAnsi="Times New Roman" w:cs="Times New Roman"/>
          <w:b/>
          <w:sz w:val="24"/>
          <w:szCs w:val="24"/>
        </w:rPr>
        <w:t xml:space="preserve"> with </w:t>
      </w:r>
      <w:r w:rsidR="00E50B8D" w:rsidRPr="00F86FF2">
        <w:rPr>
          <w:rFonts w:ascii="Times New Roman" w:hAnsi="Times New Roman" w:cs="Times New Roman"/>
          <w:b/>
          <w:sz w:val="24"/>
          <w:szCs w:val="24"/>
        </w:rPr>
        <w:t xml:space="preserve">your </w:t>
      </w:r>
      <w:r w:rsidR="00ED547E" w:rsidRPr="00F86FF2">
        <w:rPr>
          <w:rFonts w:ascii="Times New Roman" w:hAnsi="Times New Roman" w:cs="Times New Roman"/>
          <w:b/>
          <w:sz w:val="24"/>
          <w:szCs w:val="24"/>
        </w:rPr>
        <w:t>answers</w:t>
      </w:r>
      <w:r w:rsidR="00E50B8D" w:rsidRPr="00F86FF2">
        <w:rPr>
          <w:rFonts w:ascii="Times New Roman" w:hAnsi="Times New Roman" w:cs="Times New Roman"/>
          <w:b/>
          <w:sz w:val="24"/>
          <w:szCs w:val="24"/>
        </w:rPr>
        <w:t xml:space="preserve"> to the above questions</w:t>
      </w:r>
      <w:r w:rsidRPr="00F86FF2">
        <w:rPr>
          <w:rFonts w:ascii="Times New Roman" w:hAnsi="Times New Roman" w:cs="Times New Roman"/>
          <w:b/>
          <w:sz w:val="24"/>
          <w:szCs w:val="24"/>
        </w:rPr>
        <w:t xml:space="preserve">. </w:t>
      </w:r>
      <w:r w:rsidR="00ED547E" w:rsidRPr="00F86FF2">
        <w:rPr>
          <w:rFonts w:ascii="Times New Roman" w:hAnsi="Times New Roman" w:cs="Times New Roman"/>
          <w:b/>
          <w:sz w:val="24"/>
          <w:szCs w:val="24"/>
        </w:rPr>
        <w:t xml:space="preserve">Please do not submit the </w:t>
      </w:r>
      <w:proofErr w:type="spellStart"/>
      <w:r w:rsidR="00ED547E" w:rsidRPr="00F86FF2">
        <w:rPr>
          <w:rFonts w:ascii="Times New Roman" w:hAnsi="Times New Roman" w:cs="Times New Roman"/>
          <w:b/>
          <w:sz w:val="24"/>
          <w:szCs w:val="24"/>
        </w:rPr>
        <w:t>SPSS</w:t>
      </w:r>
      <w:r w:rsidR="004113D9">
        <w:rPr>
          <w:rFonts w:ascii="Times New Roman" w:hAnsi="Times New Roman" w:cs="Times New Roman"/>
          <w:b/>
          <w:sz w:val="24"/>
          <w:szCs w:val="24"/>
        </w:rPr>
        <w:t>.sav</w:t>
      </w:r>
      <w:proofErr w:type="spellEnd"/>
      <w:r w:rsidR="00ED547E" w:rsidRPr="00F86FF2">
        <w:rPr>
          <w:rFonts w:ascii="Times New Roman" w:hAnsi="Times New Roman" w:cs="Times New Roman"/>
          <w:b/>
          <w:sz w:val="24"/>
          <w:szCs w:val="24"/>
        </w:rPr>
        <w:t xml:space="preserve"> </w:t>
      </w:r>
      <w:r>
        <w:rPr>
          <w:rFonts w:ascii="Times New Roman" w:hAnsi="Times New Roman" w:cs="Times New Roman"/>
          <w:b/>
          <w:sz w:val="24"/>
          <w:szCs w:val="24"/>
        </w:rPr>
        <w:t xml:space="preserve">or SPSS </w:t>
      </w:r>
      <w:r w:rsidR="00ED547E" w:rsidRPr="00F86FF2">
        <w:rPr>
          <w:rFonts w:ascii="Times New Roman" w:hAnsi="Times New Roman" w:cs="Times New Roman"/>
          <w:b/>
          <w:sz w:val="24"/>
          <w:szCs w:val="24"/>
        </w:rPr>
        <w:t>output file.</w:t>
      </w:r>
    </w:p>
    <w:p w14:paraId="73250B7D" w14:textId="6F36A1A9" w:rsidR="00DF31E7" w:rsidRDefault="00DF31E7" w:rsidP="00ED547E">
      <w:pPr>
        <w:ind w:left="360" w:hanging="360"/>
        <w:rPr>
          <w:rFonts w:ascii="Times New Roman" w:hAnsi="Times New Roman" w:cs="Times New Roman"/>
          <w:sz w:val="24"/>
          <w:szCs w:val="24"/>
        </w:rPr>
      </w:pPr>
    </w:p>
    <w:p w14:paraId="1DE4B5ED" w14:textId="6A23FD5E" w:rsidR="00DF31E7" w:rsidRDefault="00DF31E7" w:rsidP="00ED547E">
      <w:pPr>
        <w:ind w:left="360" w:hanging="360"/>
        <w:rPr>
          <w:rFonts w:ascii="Times New Roman" w:hAnsi="Times New Roman" w:cs="Times New Roman"/>
          <w:sz w:val="24"/>
          <w:szCs w:val="24"/>
        </w:rPr>
      </w:pPr>
    </w:p>
    <w:p w14:paraId="01BBE8CD" w14:textId="283B2C79" w:rsidR="00DF31E7" w:rsidRPr="008114C9" w:rsidRDefault="00DF31E7" w:rsidP="00ED547E">
      <w:pPr>
        <w:ind w:left="360" w:hanging="360"/>
        <w:rPr>
          <w:rFonts w:ascii="Times New Roman" w:hAnsi="Times New Roman" w:cs="Times New Roman"/>
          <w:sz w:val="24"/>
          <w:szCs w:val="24"/>
        </w:rPr>
      </w:pPr>
    </w:p>
    <w:sectPr w:rsidR="00DF31E7" w:rsidRPr="008114C9" w:rsidSect="00542C51">
      <w:headerReference w:type="default" r:id="rId16"/>
      <w:headerReference w:type="first" r:id="rId17"/>
      <w:footerReference w:type="firs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F7BDF" w14:textId="77777777" w:rsidR="00517674" w:rsidRDefault="00517674" w:rsidP="0076637E">
      <w:pPr>
        <w:spacing w:after="0" w:line="240" w:lineRule="auto"/>
      </w:pPr>
      <w:r>
        <w:separator/>
      </w:r>
    </w:p>
  </w:endnote>
  <w:endnote w:type="continuationSeparator" w:id="0">
    <w:p w14:paraId="02594AC8" w14:textId="77777777" w:rsidR="00517674" w:rsidRDefault="00517674" w:rsidP="00766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DFBE8" w14:textId="24C1A262" w:rsidR="00542C51" w:rsidRDefault="00542C51" w:rsidP="00542C51">
    <w:pPr>
      <w:pStyle w:val="Footer"/>
    </w:pPr>
    <w:r>
      <w:rPr>
        <w:rFonts w:ascii="Arial" w:hAnsi="Arial" w:cs="Arial"/>
        <w:i/>
        <w:iCs/>
      </w:rPr>
      <w:t xml:space="preserve">Professor </w:t>
    </w:r>
    <w:r w:rsidR="008F1672">
      <w:rPr>
        <w:rFonts w:ascii="Arial" w:hAnsi="Arial" w:cs="Arial"/>
        <w:i/>
        <w:iCs/>
      </w:rPr>
      <w:t>Sarah Mittal</w:t>
    </w:r>
    <w:r>
      <w:rPr>
        <w:rFonts w:ascii="Arial" w:hAnsi="Arial" w:cs="Arial"/>
        <w:i/>
        <w:iCs/>
      </w:rPr>
      <w:t xml:space="preserve"> prepared this note to provide material for class discussion.</w:t>
    </w:r>
    <w:r>
      <w:rPr>
        <w:rFonts w:ascii="Arial" w:hAnsi="Arial" w:cs="Arial"/>
        <w:i/>
        <w:iCs/>
      </w:rPr>
      <w:br/>
    </w:r>
    <w:r>
      <w:rPr>
        <w:rFonts w:ascii="Arial" w:hAnsi="Arial"/>
        <w:iCs/>
      </w:rPr>
      <w:t xml:space="preserve">Copyright </w:t>
    </w:r>
    <w:r>
      <w:rPr>
        <w:rFonts w:ascii="Arial" w:hAnsi="Arial"/>
        <w:i/>
      </w:rPr>
      <w:sym w:font="Symbol" w:char="F0D3"/>
    </w:r>
    <w:r>
      <w:rPr>
        <w:rFonts w:ascii="Arial" w:hAnsi="Arial"/>
        <w:iCs/>
      </w:rPr>
      <w:t xml:space="preserve"> 20</w:t>
    </w:r>
    <w:r w:rsidR="008F1672">
      <w:rPr>
        <w:rFonts w:ascii="Arial" w:hAnsi="Arial"/>
        <w:iCs/>
      </w:rPr>
      <w:t>21</w:t>
    </w:r>
    <w:r>
      <w:rPr>
        <w:rFonts w:ascii="Arial" w:hAnsi="Arial"/>
        <w:iCs/>
      </w:rPr>
      <w:t xml:space="preserve"> by</w:t>
    </w:r>
    <w:r>
      <w:rPr>
        <w:rFonts w:ascii="Arial" w:hAnsi="Arial"/>
        <w:i/>
      </w:rPr>
      <w:t xml:space="preserve"> </w:t>
    </w:r>
    <w:r w:rsidR="008F1672">
      <w:rPr>
        <w:rFonts w:ascii="Arial" w:hAnsi="Arial"/>
        <w:iCs/>
      </w:rPr>
      <w:t>Sarah Mittal</w:t>
    </w:r>
    <w:r>
      <w:rPr>
        <w:rFonts w:ascii="Arial" w:hAnsi="Arial"/>
        <w:iC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3D75F" w14:textId="77777777" w:rsidR="00517674" w:rsidRDefault="00517674" w:rsidP="0076637E">
      <w:pPr>
        <w:spacing w:after="0" w:line="240" w:lineRule="auto"/>
      </w:pPr>
      <w:r>
        <w:separator/>
      </w:r>
    </w:p>
  </w:footnote>
  <w:footnote w:type="continuationSeparator" w:id="0">
    <w:p w14:paraId="7F0BC85E" w14:textId="77777777" w:rsidR="00517674" w:rsidRDefault="00517674" w:rsidP="00766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FE73" w14:textId="77777777" w:rsidR="0076637E" w:rsidRPr="00A75027" w:rsidRDefault="0076637E" w:rsidP="0076637E">
    <w:pPr>
      <w:pStyle w:val="Header"/>
      <w:rPr>
        <w:b/>
        <w:u w:val="single"/>
      </w:rPr>
    </w:pPr>
    <w:r w:rsidRPr="00A75027">
      <w:rPr>
        <w:b/>
        <w:u w:val="single"/>
      </w:rPr>
      <w:t>The Bill Munday School of Business</w:t>
    </w:r>
  </w:p>
  <w:p w14:paraId="607B6A73" w14:textId="77777777" w:rsidR="0076637E" w:rsidRDefault="0076637E" w:rsidP="0076637E">
    <w:pPr>
      <w:pStyle w:val="Header"/>
    </w:pPr>
    <w:r>
      <w:t>St. Edward’s University</w:t>
    </w:r>
  </w:p>
  <w:p w14:paraId="79AFB489" w14:textId="77777777" w:rsidR="0076637E" w:rsidRDefault="007663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FE7B9" w14:textId="646FA1F2" w:rsidR="00542C51" w:rsidRPr="00A75027" w:rsidRDefault="00542C51" w:rsidP="00542C51">
    <w:pPr>
      <w:pStyle w:val="Header"/>
      <w:rPr>
        <w:b/>
        <w:u w:val="single"/>
      </w:rPr>
    </w:pPr>
    <w:r w:rsidRPr="00A75027">
      <w:rPr>
        <w:b/>
        <w:u w:val="single"/>
      </w:rPr>
      <w:t>The Bill Munday School of Business</w:t>
    </w:r>
    <w:r w:rsidR="00CC0488">
      <w:rPr>
        <w:b/>
        <w:u w:val="single"/>
      </w:rPr>
      <w:t xml:space="preserve">  </w:t>
    </w:r>
  </w:p>
  <w:p w14:paraId="3D598FF4" w14:textId="77777777" w:rsidR="00542C51" w:rsidRDefault="00542C51" w:rsidP="00542C51">
    <w:pPr>
      <w:pStyle w:val="Header"/>
    </w:pPr>
    <w:r>
      <w:t>St. Edward’s University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8514A1"/>
    <w:multiLevelType w:val="hybridMultilevel"/>
    <w:tmpl w:val="476AF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C20B29"/>
    <w:multiLevelType w:val="hybridMultilevel"/>
    <w:tmpl w:val="EF227C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94066C"/>
    <w:multiLevelType w:val="hybridMultilevel"/>
    <w:tmpl w:val="476AF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4489952">
    <w:abstractNumId w:val="1"/>
  </w:num>
  <w:num w:numId="2" w16cid:durableId="141700774">
    <w:abstractNumId w:val="0"/>
  </w:num>
  <w:num w:numId="3" w16cid:durableId="15147601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893"/>
    <w:rsid w:val="00006971"/>
    <w:rsid w:val="000216E6"/>
    <w:rsid w:val="000219A3"/>
    <w:rsid w:val="00022A3F"/>
    <w:rsid w:val="0002452D"/>
    <w:rsid w:val="000321D2"/>
    <w:rsid w:val="00042958"/>
    <w:rsid w:val="00043454"/>
    <w:rsid w:val="000523FD"/>
    <w:rsid w:val="00075840"/>
    <w:rsid w:val="00083970"/>
    <w:rsid w:val="00087BFD"/>
    <w:rsid w:val="00094ABA"/>
    <w:rsid w:val="000A3F59"/>
    <w:rsid w:val="000A65BE"/>
    <w:rsid w:val="000B1FC2"/>
    <w:rsid w:val="000C0C1F"/>
    <w:rsid w:val="000C35CE"/>
    <w:rsid w:val="000C58CC"/>
    <w:rsid w:val="000D0B0F"/>
    <w:rsid w:val="000D3CCB"/>
    <w:rsid w:val="000D6757"/>
    <w:rsid w:val="000E6A33"/>
    <w:rsid w:val="000F0A53"/>
    <w:rsid w:val="000F3983"/>
    <w:rsid w:val="000F71E1"/>
    <w:rsid w:val="00102291"/>
    <w:rsid w:val="00110D02"/>
    <w:rsid w:val="001170DB"/>
    <w:rsid w:val="00127B02"/>
    <w:rsid w:val="00142593"/>
    <w:rsid w:val="00144011"/>
    <w:rsid w:val="001519FB"/>
    <w:rsid w:val="001571B2"/>
    <w:rsid w:val="00157485"/>
    <w:rsid w:val="00157574"/>
    <w:rsid w:val="001866F1"/>
    <w:rsid w:val="00193612"/>
    <w:rsid w:val="001A56E5"/>
    <w:rsid w:val="001B32C3"/>
    <w:rsid w:val="001C4DF9"/>
    <w:rsid w:val="001D6F02"/>
    <w:rsid w:val="001E4240"/>
    <w:rsid w:val="001F126A"/>
    <w:rsid w:val="001F40CE"/>
    <w:rsid w:val="00207415"/>
    <w:rsid w:val="00213D83"/>
    <w:rsid w:val="0022753D"/>
    <w:rsid w:val="00245A4F"/>
    <w:rsid w:val="00246B29"/>
    <w:rsid w:val="002507CD"/>
    <w:rsid w:val="002540AC"/>
    <w:rsid w:val="00267933"/>
    <w:rsid w:val="0027140B"/>
    <w:rsid w:val="002716E8"/>
    <w:rsid w:val="00296956"/>
    <w:rsid w:val="002A06FB"/>
    <w:rsid w:val="002C3583"/>
    <w:rsid w:val="002D2435"/>
    <w:rsid w:val="002D388D"/>
    <w:rsid w:val="002D5782"/>
    <w:rsid w:val="002D5CFF"/>
    <w:rsid w:val="002E4F1F"/>
    <w:rsid w:val="00302630"/>
    <w:rsid w:val="0030687B"/>
    <w:rsid w:val="00325691"/>
    <w:rsid w:val="003313AB"/>
    <w:rsid w:val="0033299C"/>
    <w:rsid w:val="00346CCA"/>
    <w:rsid w:val="003533EC"/>
    <w:rsid w:val="00354328"/>
    <w:rsid w:val="00360663"/>
    <w:rsid w:val="00362B44"/>
    <w:rsid w:val="003A7AE5"/>
    <w:rsid w:val="003C0A07"/>
    <w:rsid w:val="003D43CC"/>
    <w:rsid w:val="003D53F6"/>
    <w:rsid w:val="003E3C81"/>
    <w:rsid w:val="003E521F"/>
    <w:rsid w:val="003E5BCD"/>
    <w:rsid w:val="003E70F5"/>
    <w:rsid w:val="00401631"/>
    <w:rsid w:val="004113D9"/>
    <w:rsid w:val="00411E4A"/>
    <w:rsid w:val="0041776A"/>
    <w:rsid w:val="004211D3"/>
    <w:rsid w:val="00430E05"/>
    <w:rsid w:val="00436855"/>
    <w:rsid w:val="00440A65"/>
    <w:rsid w:val="00440D1D"/>
    <w:rsid w:val="00444F0D"/>
    <w:rsid w:val="004452E4"/>
    <w:rsid w:val="00450D64"/>
    <w:rsid w:val="004518DC"/>
    <w:rsid w:val="00454C9D"/>
    <w:rsid w:val="00455237"/>
    <w:rsid w:val="004619B3"/>
    <w:rsid w:val="004638DA"/>
    <w:rsid w:val="00471480"/>
    <w:rsid w:val="00476762"/>
    <w:rsid w:val="004772A9"/>
    <w:rsid w:val="00482A69"/>
    <w:rsid w:val="00491654"/>
    <w:rsid w:val="00493C48"/>
    <w:rsid w:val="004966B5"/>
    <w:rsid w:val="004A3677"/>
    <w:rsid w:val="004B3586"/>
    <w:rsid w:val="004C2A48"/>
    <w:rsid w:val="004C3033"/>
    <w:rsid w:val="004D1577"/>
    <w:rsid w:val="004D3404"/>
    <w:rsid w:val="004E26F4"/>
    <w:rsid w:val="004F1FF8"/>
    <w:rsid w:val="004F46C8"/>
    <w:rsid w:val="0050414E"/>
    <w:rsid w:val="00517674"/>
    <w:rsid w:val="00517CD8"/>
    <w:rsid w:val="005227C6"/>
    <w:rsid w:val="005234CE"/>
    <w:rsid w:val="005237C1"/>
    <w:rsid w:val="00527DA5"/>
    <w:rsid w:val="00542C51"/>
    <w:rsid w:val="005547E4"/>
    <w:rsid w:val="00564B6B"/>
    <w:rsid w:val="00576297"/>
    <w:rsid w:val="005969A2"/>
    <w:rsid w:val="005A0EC4"/>
    <w:rsid w:val="005A52DB"/>
    <w:rsid w:val="005B13B4"/>
    <w:rsid w:val="005C4D2A"/>
    <w:rsid w:val="005D3518"/>
    <w:rsid w:val="005D4ADE"/>
    <w:rsid w:val="005E5F92"/>
    <w:rsid w:val="005F6117"/>
    <w:rsid w:val="00607B64"/>
    <w:rsid w:val="00616355"/>
    <w:rsid w:val="0062082D"/>
    <w:rsid w:val="00622502"/>
    <w:rsid w:val="0063474A"/>
    <w:rsid w:val="00636A00"/>
    <w:rsid w:val="006419BC"/>
    <w:rsid w:val="00647A67"/>
    <w:rsid w:val="00651943"/>
    <w:rsid w:val="00657EE7"/>
    <w:rsid w:val="00662F4F"/>
    <w:rsid w:val="00683170"/>
    <w:rsid w:val="006867D5"/>
    <w:rsid w:val="006A5C3C"/>
    <w:rsid w:val="006B0E86"/>
    <w:rsid w:val="006C26F6"/>
    <w:rsid w:val="006C28C6"/>
    <w:rsid w:val="006C6A25"/>
    <w:rsid w:val="006D3BF0"/>
    <w:rsid w:val="006F1B6A"/>
    <w:rsid w:val="0070474B"/>
    <w:rsid w:val="00720F1E"/>
    <w:rsid w:val="00723193"/>
    <w:rsid w:val="00723F38"/>
    <w:rsid w:val="00726435"/>
    <w:rsid w:val="00744C6E"/>
    <w:rsid w:val="00747E24"/>
    <w:rsid w:val="0075389B"/>
    <w:rsid w:val="00754513"/>
    <w:rsid w:val="007641B9"/>
    <w:rsid w:val="0076637E"/>
    <w:rsid w:val="00771FE8"/>
    <w:rsid w:val="0077388C"/>
    <w:rsid w:val="00782947"/>
    <w:rsid w:val="00784166"/>
    <w:rsid w:val="00786F16"/>
    <w:rsid w:val="007929F9"/>
    <w:rsid w:val="00795765"/>
    <w:rsid w:val="007B24EA"/>
    <w:rsid w:val="007D0963"/>
    <w:rsid w:val="007D6953"/>
    <w:rsid w:val="007E7008"/>
    <w:rsid w:val="007F2E67"/>
    <w:rsid w:val="007F334D"/>
    <w:rsid w:val="007F7555"/>
    <w:rsid w:val="00803166"/>
    <w:rsid w:val="00803EB5"/>
    <w:rsid w:val="008114C9"/>
    <w:rsid w:val="008120EA"/>
    <w:rsid w:val="00815F2D"/>
    <w:rsid w:val="00817CE0"/>
    <w:rsid w:val="008228A4"/>
    <w:rsid w:val="00832738"/>
    <w:rsid w:val="008402F8"/>
    <w:rsid w:val="008404A0"/>
    <w:rsid w:val="00850C59"/>
    <w:rsid w:val="008619AF"/>
    <w:rsid w:val="00861A32"/>
    <w:rsid w:val="00873507"/>
    <w:rsid w:val="00880067"/>
    <w:rsid w:val="008A271D"/>
    <w:rsid w:val="008A3693"/>
    <w:rsid w:val="008B097A"/>
    <w:rsid w:val="008B2FE7"/>
    <w:rsid w:val="008D2A98"/>
    <w:rsid w:val="008E113C"/>
    <w:rsid w:val="008E1277"/>
    <w:rsid w:val="008F1672"/>
    <w:rsid w:val="0090401E"/>
    <w:rsid w:val="009059A7"/>
    <w:rsid w:val="0091165E"/>
    <w:rsid w:val="009122D2"/>
    <w:rsid w:val="009201A2"/>
    <w:rsid w:val="00920FFA"/>
    <w:rsid w:val="009264F3"/>
    <w:rsid w:val="00927D03"/>
    <w:rsid w:val="009424B2"/>
    <w:rsid w:val="009455F1"/>
    <w:rsid w:val="0094620A"/>
    <w:rsid w:val="00954A83"/>
    <w:rsid w:val="009603CA"/>
    <w:rsid w:val="0097602B"/>
    <w:rsid w:val="009770D1"/>
    <w:rsid w:val="00981F62"/>
    <w:rsid w:val="00982513"/>
    <w:rsid w:val="00990E38"/>
    <w:rsid w:val="009919F8"/>
    <w:rsid w:val="00992228"/>
    <w:rsid w:val="009C0C70"/>
    <w:rsid w:val="009C14C4"/>
    <w:rsid w:val="009D05B9"/>
    <w:rsid w:val="009D23B3"/>
    <w:rsid w:val="009D2CC3"/>
    <w:rsid w:val="009D49E4"/>
    <w:rsid w:val="009F2512"/>
    <w:rsid w:val="00A065FF"/>
    <w:rsid w:val="00A14345"/>
    <w:rsid w:val="00A14EEB"/>
    <w:rsid w:val="00A20C93"/>
    <w:rsid w:val="00A20D58"/>
    <w:rsid w:val="00A2799A"/>
    <w:rsid w:val="00A56F25"/>
    <w:rsid w:val="00A7196E"/>
    <w:rsid w:val="00A7260C"/>
    <w:rsid w:val="00A76DFF"/>
    <w:rsid w:val="00A81FE9"/>
    <w:rsid w:val="00A826B2"/>
    <w:rsid w:val="00A84605"/>
    <w:rsid w:val="00A86E6B"/>
    <w:rsid w:val="00A930AE"/>
    <w:rsid w:val="00AC3342"/>
    <w:rsid w:val="00AD2876"/>
    <w:rsid w:val="00AE3B0C"/>
    <w:rsid w:val="00AF1C52"/>
    <w:rsid w:val="00AF2A52"/>
    <w:rsid w:val="00AF6AE5"/>
    <w:rsid w:val="00B02199"/>
    <w:rsid w:val="00B06249"/>
    <w:rsid w:val="00B22A73"/>
    <w:rsid w:val="00B22D52"/>
    <w:rsid w:val="00B34523"/>
    <w:rsid w:val="00B400C9"/>
    <w:rsid w:val="00B40A0F"/>
    <w:rsid w:val="00B5293E"/>
    <w:rsid w:val="00B53FD7"/>
    <w:rsid w:val="00B731BD"/>
    <w:rsid w:val="00B824D1"/>
    <w:rsid w:val="00B834DE"/>
    <w:rsid w:val="00BB1E53"/>
    <w:rsid w:val="00BB608B"/>
    <w:rsid w:val="00BD358D"/>
    <w:rsid w:val="00BD4BDD"/>
    <w:rsid w:val="00BE0A7B"/>
    <w:rsid w:val="00BF63F4"/>
    <w:rsid w:val="00BF7460"/>
    <w:rsid w:val="00C053DE"/>
    <w:rsid w:val="00C21DFE"/>
    <w:rsid w:val="00C24B32"/>
    <w:rsid w:val="00C25D20"/>
    <w:rsid w:val="00C26893"/>
    <w:rsid w:val="00C312EC"/>
    <w:rsid w:val="00C32510"/>
    <w:rsid w:val="00C3251B"/>
    <w:rsid w:val="00C33C79"/>
    <w:rsid w:val="00C44271"/>
    <w:rsid w:val="00C55A1C"/>
    <w:rsid w:val="00C57880"/>
    <w:rsid w:val="00C62710"/>
    <w:rsid w:val="00C732FD"/>
    <w:rsid w:val="00C83498"/>
    <w:rsid w:val="00C9200C"/>
    <w:rsid w:val="00CA0330"/>
    <w:rsid w:val="00CA0925"/>
    <w:rsid w:val="00CA388E"/>
    <w:rsid w:val="00CA5A16"/>
    <w:rsid w:val="00CA7E01"/>
    <w:rsid w:val="00CB047F"/>
    <w:rsid w:val="00CC0488"/>
    <w:rsid w:val="00CC549B"/>
    <w:rsid w:val="00CD68B0"/>
    <w:rsid w:val="00CF044E"/>
    <w:rsid w:val="00D03D97"/>
    <w:rsid w:val="00D045D0"/>
    <w:rsid w:val="00D06752"/>
    <w:rsid w:val="00D212FE"/>
    <w:rsid w:val="00D26048"/>
    <w:rsid w:val="00D34E8C"/>
    <w:rsid w:val="00D439CC"/>
    <w:rsid w:val="00D507F2"/>
    <w:rsid w:val="00D50BF8"/>
    <w:rsid w:val="00D678EE"/>
    <w:rsid w:val="00D7053B"/>
    <w:rsid w:val="00D73C24"/>
    <w:rsid w:val="00D83219"/>
    <w:rsid w:val="00D83EC9"/>
    <w:rsid w:val="00D92A1C"/>
    <w:rsid w:val="00D95D9C"/>
    <w:rsid w:val="00D963A5"/>
    <w:rsid w:val="00DA7E27"/>
    <w:rsid w:val="00DE425E"/>
    <w:rsid w:val="00DE4A04"/>
    <w:rsid w:val="00DF31E7"/>
    <w:rsid w:val="00E165E8"/>
    <w:rsid w:val="00E17337"/>
    <w:rsid w:val="00E214C3"/>
    <w:rsid w:val="00E35407"/>
    <w:rsid w:val="00E47781"/>
    <w:rsid w:val="00E47BE3"/>
    <w:rsid w:val="00E47CBB"/>
    <w:rsid w:val="00E50B8D"/>
    <w:rsid w:val="00E537CE"/>
    <w:rsid w:val="00E544FD"/>
    <w:rsid w:val="00E564AC"/>
    <w:rsid w:val="00E634D7"/>
    <w:rsid w:val="00E63A91"/>
    <w:rsid w:val="00E651C7"/>
    <w:rsid w:val="00E6670E"/>
    <w:rsid w:val="00E717EE"/>
    <w:rsid w:val="00E85B6C"/>
    <w:rsid w:val="00E87B8A"/>
    <w:rsid w:val="00E901EE"/>
    <w:rsid w:val="00E951CA"/>
    <w:rsid w:val="00E95E74"/>
    <w:rsid w:val="00E97796"/>
    <w:rsid w:val="00EA2F65"/>
    <w:rsid w:val="00EA6AD3"/>
    <w:rsid w:val="00EA7C35"/>
    <w:rsid w:val="00EB2FF0"/>
    <w:rsid w:val="00EB4AC3"/>
    <w:rsid w:val="00EB6855"/>
    <w:rsid w:val="00EB6CDF"/>
    <w:rsid w:val="00EC4C79"/>
    <w:rsid w:val="00ED16E1"/>
    <w:rsid w:val="00ED3F52"/>
    <w:rsid w:val="00ED51C7"/>
    <w:rsid w:val="00ED547E"/>
    <w:rsid w:val="00ED7B26"/>
    <w:rsid w:val="00EF3310"/>
    <w:rsid w:val="00EF3B85"/>
    <w:rsid w:val="00EF418A"/>
    <w:rsid w:val="00F353EE"/>
    <w:rsid w:val="00F65D59"/>
    <w:rsid w:val="00F83097"/>
    <w:rsid w:val="00F83968"/>
    <w:rsid w:val="00F854A2"/>
    <w:rsid w:val="00F86FF2"/>
    <w:rsid w:val="00F875D6"/>
    <w:rsid w:val="00F90235"/>
    <w:rsid w:val="00F96CC6"/>
    <w:rsid w:val="00FB16E1"/>
    <w:rsid w:val="00FB5E30"/>
    <w:rsid w:val="00FC26CD"/>
    <w:rsid w:val="00FE005F"/>
    <w:rsid w:val="00FE451A"/>
    <w:rsid w:val="00FE7F5C"/>
    <w:rsid w:val="00FF7E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20225"/>
  <w15:docId w15:val="{176BC8EA-2772-481A-B755-35775677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26893"/>
    <w:rPr>
      <w:b/>
      <w:bCs/>
    </w:rPr>
  </w:style>
  <w:style w:type="character" w:styleId="Hyperlink">
    <w:name w:val="Hyperlink"/>
    <w:basedOn w:val="DefaultParagraphFont"/>
    <w:uiPriority w:val="99"/>
    <w:semiHidden/>
    <w:unhideWhenUsed/>
    <w:rsid w:val="00C26893"/>
    <w:rPr>
      <w:color w:val="0000FF"/>
      <w:u w:val="single"/>
    </w:rPr>
  </w:style>
  <w:style w:type="paragraph" w:styleId="NormalWeb">
    <w:name w:val="Normal (Web)"/>
    <w:basedOn w:val="Normal"/>
    <w:uiPriority w:val="99"/>
    <w:unhideWhenUsed/>
    <w:rsid w:val="00C2689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268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6893"/>
    <w:rPr>
      <w:rFonts w:ascii="Tahoma" w:hAnsi="Tahoma" w:cs="Tahoma"/>
      <w:sz w:val="16"/>
      <w:szCs w:val="16"/>
    </w:rPr>
  </w:style>
  <w:style w:type="paragraph" w:styleId="Header">
    <w:name w:val="header"/>
    <w:basedOn w:val="Normal"/>
    <w:link w:val="HeaderChar"/>
    <w:uiPriority w:val="99"/>
    <w:unhideWhenUsed/>
    <w:rsid w:val="007663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637E"/>
  </w:style>
  <w:style w:type="paragraph" w:styleId="Footer">
    <w:name w:val="footer"/>
    <w:basedOn w:val="Normal"/>
    <w:link w:val="FooterChar"/>
    <w:uiPriority w:val="99"/>
    <w:unhideWhenUsed/>
    <w:rsid w:val="007663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37E"/>
  </w:style>
  <w:style w:type="paragraph" w:styleId="ListParagraph">
    <w:name w:val="List Paragraph"/>
    <w:basedOn w:val="Normal"/>
    <w:uiPriority w:val="34"/>
    <w:qFormat/>
    <w:rsid w:val="0063474A"/>
    <w:pPr>
      <w:ind w:left="720"/>
      <w:contextualSpacing/>
    </w:pPr>
  </w:style>
  <w:style w:type="character" w:styleId="Emphasis">
    <w:name w:val="Emphasis"/>
    <w:basedOn w:val="DefaultParagraphFont"/>
    <w:uiPriority w:val="20"/>
    <w:qFormat/>
    <w:rsid w:val="0062082D"/>
    <w:rPr>
      <w:i/>
      <w:iCs/>
    </w:rPr>
  </w:style>
  <w:style w:type="character" w:customStyle="1" w:styleId="mn">
    <w:name w:val="mn"/>
    <w:basedOn w:val="DefaultParagraphFont"/>
    <w:rsid w:val="0062082D"/>
  </w:style>
  <w:style w:type="character" w:customStyle="1" w:styleId="mjxassistivemathml">
    <w:name w:val="mjx_assistive_mathml"/>
    <w:basedOn w:val="DefaultParagraphFont"/>
    <w:rsid w:val="006208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3551">
      <w:bodyDiv w:val="1"/>
      <w:marLeft w:val="0"/>
      <w:marRight w:val="0"/>
      <w:marTop w:val="0"/>
      <w:marBottom w:val="0"/>
      <w:divBdr>
        <w:top w:val="none" w:sz="0" w:space="0" w:color="auto"/>
        <w:left w:val="none" w:sz="0" w:space="0" w:color="auto"/>
        <w:bottom w:val="none" w:sz="0" w:space="0" w:color="auto"/>
        <w:right w:val="none" w:sz="0" w:space="0" w:color="auto"/>
      </w:divBdr>
      <w:divsChild>
        <w:div w:id="677804364">
          <w:marLeft w:val="0"/>
          <w:marRight w:val="0"/>
          <w:marTop w:val="0"/>
          <w:marBottom w:val="0"/>
          <w:divBdr>
            <w:top w:val="none" w:sz="0" w:space="0" w:color="auto"/>
            <w:left w:val="none" w:sz="0" w:space="0" w:color="auto"/>
            <w:bottom w:val="none" w:sz="0" w:space="0" w:color="auto"/>
            <w:right w:val="none" w:sz="0" w:space="0" w:color="auto"/>
          </w:divBdr>
          <w:divsChild>
            <w:div w:id="2126340057">
              <w:marLeft w:val="0"/>
              <w:marRight w:val="0"/>
              <w:marTop w:val="0"/>
              <w:marBottom w:val="0"/>
              <w:divBdr>
                <w:top w:val="none" w:sz="0" w:space="0" w:color="auto"/>
                <w:left w:val="none" w:sz="0" w:space="0" w:color="auto"/>
                <w:bottom w:val="none" w:sz="0" w:space="0" w:color="auto"/>
                <w:right w:val="none" w:sz="0" w:space="0" w:color="auto"/>
              </w:divBdr>
              <w:divsChild>
                <w:div w:id="91450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862</Words>
  <Characters>4915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Wes Pollitte</dc:creator>
  <cp:lastModifiedBy>Victoria Chung</cp:lastModifiedBy>
  <cp:revision>2</cp:revision>
  <cp:lastPrinted>2019-01-20T16:20:00Z</cp:lastPrinted>
  <dcterms:created xsi:type="dcterms:W3CDTF">2022-06-05T22:16:00Z</dcterms:created>
  <dcterms:modified xsi:type="dcterms:W3CDTF">2022-06-05T22:16:00Z</dcterms:modified>
</cp:coreProperties>
</file>